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E3DE0A" w14:textId="77777777" w:rsidR="002B7A09" w:rsidRPr="002B7A09" w:rsidRDefault="002B7A09" w:rsidP="00BD5770">
      <w:pPr>
        <w:pStyle w:val="Heading2"/>
        <w:pBdr>
          <w:bottom w:val="single" w:sz="4" w:space="1" w:color="auto"/>
        </w:pBdr>
        <w:rPr>
          <w:sz w:val="40"/>
          <w:szCs w:val="40"/>
        </w:rPr>
      </w:pPr>
      <w:bookmarkStart w:id="0" w:name="_Toc499799443"/>
      <w:r w:rsidRPr="002B7A09">
        <w:rPr>
          <w:sz w:val="40"/>
          <w:szCs w:val="40"/>
        </w:rPr>
        <w:t>CINTAC</w:t>
      </w:r>
    </w:p>
    <w:p w14:paraId="5FC9E146" w14:textId="77777777" w:rsidR="002B7A09" w:rsidRPr="002B7A09" w:rsidRDefault="002B7A09" w:rsidP="002B7A09">
      <w:pPr>
        <w:rPr>
          <w:b/>
          <w:sz w:val="32"/>
          <w:szCs w:val="32"/>
        </w:rPr>
      </w:pPr>
      <w:r w:rsidRPr="002B7A09">
        <w:rPr>
          <w:b/>
          <w:sz w:val="32"/>
          <w:szCs w:val="32"/>
        </w:rPr>
        <w:t>Civil Nuclear Trade Advisory Committee</w:t>
      </w:r>
    </w:p>
    <w:p w14:paraId="5ED42ABF" w14:textId="77777777" w:rsidR="002B7A09" w:rsidRDefault="002B7A09" w:rsidP="002B7A09">
      <w:pPr>
        <w:pStyle w:val="Heading2"/>
      </w:pPr>
    </w:p>
    <w:p w14:paraId="0C78C5F2" w14:textId="29338CA1" w:rsidR="002B7A09" w:rsidRPr="000A4863" w:rsidRDefault="002B7A09" w:rsidP="002B7A09">
      <w:pPr>
        <w:pStyle w:val="Heading2"/>
        <w:rPr>
          <w:rStyle w:val="Strong"/>
        </w:rPr>
      </w:pPr>
      <w:r w:rsidRPr="00764BE7">
        <w:t>CINTAC</w:t>
      </w:r>
      <w:r w:rsidR="00B17C64">
        <w:t xml:space="preserve"> </w:t>
      </w:r>
      <w:r w:rsidRPr="00764BE7">
        <w:t xml:space="preserve">Letter </w:t>
      </w:r>
      <w:r w:rsidR="00272842">
        <w:t xml:space="preserve">Regarding the </w:t>
      </w:r>
      <w:bookmarkEnd w:id="0"/>
      <w:r w:rsidR="00B6798A">
        <w:t>U.S. International Development Finance Corporation</w:t>
      </w:r>
      <w:bookmarkStart w:id="1" w:name="_GoBack"/>
      <w:bookmarkEnd w:id="1"/>
    </w:p>
    <w:p w14:paraId="104E7F40" w14:textId="77777777" w:rsidR="002B7A09" w:rsidRDefault="002B7A09" w:rsidP="002B7A09">
      <w:pPr>
        <w:rPr>
          <w:b/>
          <w:sz w:val="24"/>
          <w:szCs w:val="24"/>
        </w:rPr>
      </w:pPr>
    </w:p>
    <w:p w14:paraId="2E7485C7" w14:textId="77777777" w:rsidR="00EC41E4" w:rsidRDefault="00EC41E4" w:rsidP="002B7A09">
      <w:pPr>
        <w:rPr>
          <w:b/>
          <w:sz w:val="24"/>
          <w:szCs w:val="24"/>
        </w:rPr>
      </w:pPr>
    </w:p>
    <w:p w14:paraId="473D00BA" w14:textId="66D9E3C4" w:rsidR="00EC41E4" w:rsidRPr="00EC41E4" w:rsidRDefault="006A09E9" w:rsidP="002B7A09">
      <w:pPr>
        <w:rPr>
          <w:sz w:val="24"/>
          <w:szCs w:val="24"/>
        </w:rPr>
      </w:pPr>
      <w:r>
        <w:rPr>
          <w:sz w:val="24"/>
          <w:szCs w:val="24"/>
        </w:rPr>
        <w:t>November 12</w:t>
      </w:r>
      <w:r w:rsidR="00EC41E4" w:rsidRPr="00EC41E4">
        <w:rPr>
          <w:sz w:val="24"/>
          <w:szCs w:val="24"/>
        </w:rPr>
        <w:t>, 2019</w:t>
      </w:r>
    </w:p>
    <w:p w14:paraId="0A51CCD2" w14:textId="77777777" w:rsidR="00EC41E4" w:rsidRPr="00EC41E4" w:rsidRDefault="00EC41E4" w:rsidP="002B7A09">
      <w:pPr>
        <w:rPr>
          <w:sz w:val="24"/>
          <w:szCs w:val="24"/>
        </w:rPr>
      </w:pPr>
    </w:p>
    <w:p w14:paraId="7F2B4151" w14:textId="77777777" w:rsidR="00EC41E4" w:rsidRPr="00EC41E4" w:rsidRDefault="00EC41E4" w:rsidP="002B7A09">
      <w:pPr>
        <w:rPr>
          <w:sz w:val="24"/>
          <w:szCs w:val="24"/>
        </w:rPr>
      </w:pPr>
      <w:r w:rsidRPr="00EC41E4">
        <w:rPr>
          <w:sz w:val="24"/>
          <w:szCs w:val="24"/>
        </w:rPr>
        <w:t xml:space="preserve">The Honorable Wilbur </w:t>
      </w:r>
      <w:r>
        <w:rPr>
          <w:sz w:val="24"/>
          <w:szCs w:val="24"/>
        </w:rPr>
        <w:t xml:space="preserve">L. </w:t>
      </w:r>
      <w:r w:rsidRPr="00EC41E4">
        <w:rPr>
          <w:sz w:val="24"/>
          <w:szCs w:val="24"/>
        </w:rPr>
        <w:t>Ross</w:t>
      </w:r>
    </w:p>
    <w:p w14:paraId="3975C6FF" w14:textId="77777777" w:rsidR="00EC41E4" w:rsidRDefault="00EC41E4" w:rsidP="002B7A09">
      <w:pPr>
        <w:rPr>
          <w:sz w:val="24"/>
          <w:szCs w:val="24"/>
        </w:rPr>
      </w:pPr>
      <w:r>
        <w:rPr>
          <w:sz w:val="24"/>
          <w:szCs w:val="24"/>
        </w:rPr>
        <w:t>Secretary</w:t>
      </w:r>
    </w:p>
    <w:p w14:paraId="7660072A" w14:textId="77777777" w:rsidR="00EC41E4" w:rsidRDefault="00EC41E4" w:rsidP="002B7A09">
      <w:pPr>
        <w:rPr>
          <w:sz w:val="24"/>
          <w:szCs w:val="24"/>
        </w:rPr>
      </w:pPr>
      <w:r>
        <w:rPr>
          <w:sz w:val="24"/>
          <w:szCs w:val="24"/>
        </w:rPr>
        <w:t>U.S. Department of Commerce</w:t>
      </w:r>
    </w:p>
    <w:p w14:paraId="5CFFD0FD" w14:textId="77777777" w:rsidR="00EC41E4" w:rsidRDefault="00EC41E4" w:rsidP="002B7A09">
      <w:pPr>
        <w:rPr>
          <w:sz w:val="24"/>
          <w:szCs w:val="24"/>
        </w:rPr>
      </w:pPr>
      <w:r>
        <w:rPr>
          <w:sz w:val="24"/>
          <w:szCs w:val="24"/>
        </w:rPr>
        <w:t>1401 Constitution Avenue, N.W.</w:t>
      </w:r>
    </w:p>
    <w:p w14:paraId="5D016821" w14:textId="77777777" w:rsidR="00EC41E4" w:rsidRDefault="00EC41E4" w:rsidP="002B7A09">
      <w:pPr>
        <w:rPr>
          <w:sz w:val="24"/>
          <w:szCs w:val="24"/>
        </w:rPr>
      </w:pPr>
      <w:r>
        <w:rPr>
          <w:sz w:val="24"/>
          <w:szCs w:val="24"/>
        </w:rPr>
        <w:t>Washington, DC 20230</w:t>
      </w:r>
    </w:p>
    <w:p w14:paraId="1A049B3F" w14:textId="77777777" w:rsidR="00EC41E4" w:rsidRPr="00EC41E4" w:rsidRDefault="00EC41E4" w:rsidP="002B7A09">
      <w:pPr>
        <w:rPr>
          <w:sz w:val="24"/>
          <w:szCs w:val="24"/>
        </w:rPr>
      </w:pPr>
    </w:p>
    <w:p w14:paraId="3DC490E2" w14:textId="77777777" w:rsidR="00491D36" w:rsidRDefault="00491D36" w:rsidP="002B7A09">
      <w:pPr>
        <w:rPr>
          <w:b/>
          <w:sz w:val="24"/>
          <w:szCs w:val="24"/>
        </w:rPr>
      </w:pPr>
    </w:p>
    <w:p w14:paraId="0C6E2D6A" w14:textId="77777777" w:rsidR="00095015" w:rsidRPr="00095015" w:rsidRDefault="00095015" w:rsidP="00095015">
      <w:pPr>
        <w:pStyle w:val="NoSpacing"/>
      </w:pPr>
      <w:r w:rsidRPr="00095015">
        <w:t>Dear Mr. Secretary:</w:t>
      </w:r>
    </w:p>
    <w:p w14:paraId="79D0F520" w14:textId="77777777" w:rsidR="00095015" w:rsidRPr="00095015" w:rsidRDefault="00095015" w:rsidP="00095015">
      <w:pPr>
        <w:pStyle w:val="NoSpacing"/>
      </w:pPr>
      <w:r w:rsidRPr="00095015">
        <w:t> </w:t>
      </w:r>
    </w:p>
    <w:p w14:paraId="6058C09D" w14:textId="77777777" w:rsidR="00095015" w:rsidRPr="00095015" w:rsidRDefault="00095015" w:rsidP="00095015">
      <w:pPr>
        <w:pStyle w:val="NoSpacing"/>
      </w:pPr>
      <w:r w:rsidRPr="00095015">
        <w:t>On July 13, 2017 and May 17, 2018, the Civil Nuclear Trade Advisory Committee (CINTAC), as an advisor to you on the promotion of nuclear energy exports, wrote to you regarding the critical role played by financing in the development of nuclear energy projects around the world.</w:t>
      </w:r>
    </w:p>
    <w:p w14:paraId="47E227C4" w14:textId="77777777" w:rsidR="00095015" w:rsidRPr="00095015" w:rsidRDefault="00095015" w:rsidP="00095015">
      <w:pPr>
        <w:pStyle w:val="NoSpacing"/>
      </w:pPr>
      <w:r w:rsidRPr="00095015">
        <w:t> </w:t>
      </w:r>
    </w:p>
    <w:p w14:paraId="4A1C7726" w14:textId="77777777" w:rsidR="00095015" w:rsidRPr="00095015" w:rsidRDefault="00095015" w:rsidP="00095015">
      <w:pPr>
        <w:pStyle w:val="NoSpacing"/>
      </w:pPr>
      <w:r w:rsidRPr="00095015">
        <w:t>As members of the current CINTAC charter, we are writing to reiterate this message, which remains central to global market competition in the $2 trillion nuclear energy arena and critical to the aspirations of developing countries for electrification.  We ask for your leadership in addressing the U.S. International Development Finance Corporation’s (DFC) Environmental and Social Policy Statement (“ESPS”) that prohibits DFC support to nuclear energy projects, with some minor exceptions.  This is in sharp contrast to the recent decision by the European Commission to include nuclear in their sustainable finance classification scheme.</w:t>
      </w:r>
    </w:p>
    <w:p w14:paraId="3C499065" w14:textId="77777777" w:rsidR="000D41E4" w:rsidRDefault="000D41E4" w:rsidP="00095015">
      <w:pPr>
        <w:pStyle w:val="NoSpacing"/>
      </w:pPr>
    </w:p>
    <w:p w14:paraId="4113CAB1" w14:textId="7A7A2E27" w:rsidR="00095015" w:rsidRPr="00095015" w:rsidRDefault="00095015" w:rsidP="00095015">
      <w:pPr>
        <w:pStyle w:val="NoSpacing"/>
      </w:pPr>
      <w:r w:rsidRPr="00095015">
        <w:t>As you know, the DFC’s predecessor agency OPIC’s support for the ENERGOATOM Spent Nuclear Fuel Project in Ukraine created hundreds of high-quality U.S. manufacturing jobs. Amending DFC’s ESPS to allow support for nuclear energy projects, beyond the development of waste storage facilities, would provide even greater economic benefits to the U.S. and provide more opportunities for nations to seek energy independence in partnership with the U.S., as opposed to turning to Russia and China.  Further to this point, attached is an October letter from the U.S. Senate to the DFC reiterating the point that in a global energy landscape in which we are competing with Russia and China for the future of nuclear leadership, our nation’s premier development finance institution must encourage, not prohibit, the adoption of American technologies and safeguards.</w:t>
      </w:r>
    </w:p>
    <w:p w14:paraId="2F056341" w14:textId="77777777" w:rsidR="000D41E4" w:rsidRDefault="000D41E4" w:rsidP="00095015">
      <w:pPr>
        <w:pStyle w:val="NoSpacing"/>
      </w:pPr>
    </w:p>
    <w:p w14:paraId="2F53B2A2" w14:textId="6D3540D7" w:rsidR="00095015" w:rsidRPr="00095015" w:rsidRDefault="00095015" w:rsidP="00095015">
      <w:pPr>
        <w:pStyle w:val="NoSpacing"/>
      </w:pPr>
      <w:r w:rsidRPr="00095015">
        <w:t>We would like to encourage you to raise this issue with the DFC.  Ideally, we would like you to introduce a resolution amending the ESPS to eliminate the nuclear prohibition.</w:t>
      </w:r>
    </w:p>
    <w:p w14:paraId="30076BF4" w14:textId="77777777" w:rsidR="000D41E4" w:rsidRDefault="00095015" w:rsidP="00095015">
      <w:pPr>
        <w:pStyle w:val="NoSpacing"/>
      </w:pPr>
      <w:r w:rsidRPr="00095015">
        <w:t> </w:t>
      </w:r>
    </w:p>
    <w:p w14:paraId="36D8EFC6" w14:textId="10A549A8" w:rsidR="00095015" w:rsidRPr="00095015" w:rsidRDefault="00095015" w:rsidP="00095015">
      <w:pPr>
        <w:pStyle w:val="NoSpacing"/>
      </w:pPr>
      <w:r w:rsidRPr="00095015">
        <w:t xml:space="preserve">This is </w:t>
      </w:r>
      <w:proofErr w:type="gramStart"/>
      <w:r w:rsidRPr="00095015">
        <w:t>all the more</w:t>
      </w:r>
      <w:proofErr w:type="gramEnd"/>
      <w:r w:rsidRPr="00095015">
        <w:t xml:space="preserve"> urgent in light of the fact that the BUILD Act (S.2463) reorganized OPIC and parts of the U.S. Agency for International Development (USAID) into a new United States </w:t>
      </w:r>
      <w:r w:rsidRPr="00095015">
        <w:lastRenderedPageBreak/>
        <w:t>International Development Finance Corporation as a re-energized catalyst for U.S. projects around the world.  Elimination of the DFC’s anti-nuclear energy provisions will send a critical signal that the U.S. is open for business and committed to American nuclear energy leadership.</w:t>
      </w:r>
    </w:p>
    <w:p w14:paraId="3B734C55" w14:textId="77777777" w:rsidR="00095015" w:rsidRPr="00095015" w:rsidRDefault="00095015" w:rsidP="00095015">
      <w:pPr>
        <w:pStyle w:val="NoSpacing"/>
      </w:pPr>
      <w:r w:rsidRPr="00095015">
        <w:t> </w:t>
      </w:r>
    </w:p>
    <w:p w14:paraId="514424B5" w14:textId="77777777" w:rsidR="00095015" w:rsidRPr="00095015" w:rsidRDefault="00095015" w:rsidP="00095015">
      <w:pPr>
        <w:pStyle w:val="NoSpacing"/>
      </w:pPr>
      <w:r w:rsidRPr="00095015">
        <w:t>We appreciate your efforts on behalf of these and other nuclear energy initiatives critical to continued U.S. leadership and look forward to your continuing view on issues of mutual importance to American civil nuclear exports.</w:t>
      </w:r>
    </w:p>
    <w:p w14:paraId="3E4106B3" w14:textId="77777777" w:rsidR="00095015" w:rsidRPr="00095015" w:rsidRDefault="00095015" w:rsidP="00095015">
      <w:pPr>
        <w:pStyle w:val="NoSpacing"/>
      </w:pPr>
      <w:r w:rsidRPr="00095015">
        <w:t> </w:t>
      </w:r>
    </w:p>
    <w:p w14:paraId="5FAADDC9" w14:textId="77777777" w:rsidR="00095015" w:rsidRPr="00095015" w:rsidRDefault="00095015" w:rsidP="00095015">
      <w:pPr>
        <w:pStyle w:val="NoSpacing"/>
      </w:pPr>
      <w:r w:rsidRPr="00095015">
        <w:t>Sincerely, on behalf of the members of CINTAC,</w:t>
      </w:r>
    </w:p>
    <w:p w14:paraId="7BDBC183" w14:textId="77777777" w:rsidR="002B7A09" w:rsidRPr="00783BDB" w:rsidRDefault="002B7A09" w:rsidP="002B7A09">
      <w:pPr>
        <w:pStyle w:val="NoSpacing"/>
        <w:rPr>
          <w:rFonts w:cs="Times New Roman"/>
        </w:rPr>
      </w:pPr>
    </w:p>
    <w:p w14:paraId="389BA804" w14:textId="77777777" w:rsidR="002B7A09" w:rsidRPr="00783BDB" w:rsidRDefault="002B7A09" w:rsidP="002B7A09">
      <w:pPr>
        <w:contextualSpacing/>
        <w:rPr>
          <w:rFonts w:eastAsia="Times New Roman"/>
          <w:sz w:val="24"/>
        </w:rPr>
      </w:pPr>
    </w:p>
    <w:p w14:paraId="46896ACF" w14:textId="77777777" w:rsidR="002B7A09" w:rsidRPr="00783BDB" w:rsidRDefault="002B7A09" w:rsidP="002B7A09">
      <w:pPr>
        <w:contextualSpacing/>
        <w:rPr>
          <w:rFonts w:eastAsia="Times New Roman"/>
          <w:sz w:val="24"/>
        </w:rPr>
      </w:pPr>
    </w:p>
    <w:p w14:paraId="20D35A5F" w14:textId="77777777" w:rsidR="002B7A09" w:rsidRPr="00783BDB" w:rsidRDefault="002B7A09" w:rsidP="002B7A09">
      <w:pPr>
        <w:contextualSpacing/>
        <w:rPr>
          <w:rFonts w:eastAsia="Times New Roman"/>
          <w:sz w:val="24"/>
        </w:rPr>
      </w:pPr>
      <w:r w:rsidRPr="00783BDB">
        <w:rPr>
          <w:rFonts w:eastAsia="Times New Roman"/>
          <w:sz w:val="24"/>
        </w:rPr>
        <w:t>__________________________</w:t>
      </w:r>
      <w:r w:rsidRPr="00783BDB">
        <w:rPr>
          <w:rFonts w:eastAsia="Times New Roman"/>
          <w:sz w:val="24"/>
        </w:rPr>
        <w:tab/>
      </w:r>
      <w:r w:rsidRPr="00783BDB">
        <w:rPr>
          <w:rFonts w:eastAsia="Times New Roman"/>
          <w:sz w:val="24"/>
        </w:rPr>
        <w:tab/>
      </w:r>
      <w:r w:rsidRPr="00783BDB">
        <w:rPr>
          <w:rFonts w:eastAsia="Times New Roman"/>
          <w:sz w:val="24"/>
        </w:rPr>
        <w:tab/>
        <w:t>____________________________</w:t>
      </w:r>
    </w:p>
    <w:p w14:paraId="6B02F24D" w14:textId="77777777" w:rsidR="008271BA" w:rsidRDefault="002A418A" w:rsidP="00FF257E">
      <w:pPr>
        <w:contextualSpacing/>
        <w:rPr>
          <w:rFonts w:eastAsia="Times New Roman"/>
          <w:sz w:val="24"/>
        </w:rPr>
      </w:pPr>
      <w:r w:rsidRPr="00783BDB">
        <w:rPr>
          <w:rFonts w:eastAsia="Times New Roman"/>
          <w:sz w:val="24"/>
        </w:rPr>
        <w:t>Chris Colbert, Chairman</w:t>
      </w:r>
      <w:r w:rsidRPr="00783BDB" w:rsidDel="002A418A">
        <w:rPr>
          <w:rFonts w:eastAsia="Times New Roman"/>
          <w:sz w:val="24"/>
        </w:rPr>
        <w:t xml:space="preserve"> </w:t>
      </w:r>
      <w:r w:rsidR="002B7A09" w:rsidRPr="00783BDB">
        <w:rPr>
          <w:rFonts w:eastAsia="Times New Roman"/>
          <w:sz w:val="24"/>
        </w:rPr>
        <w:tab/>
      </w:r>
      <w:r w:rsidR="002B7A09" w:rsidRPr="00783BDB">
        <w:rPr>
          <w:rFonts w:eastAsia="Times New Roman"/>
          <w:sz w:val="24"/>
        </w:rPr>
        <w:tab/>
      </w:r>
      <w:r w:rsidR="002B7A09" w:rsidRPr="00783BDB">
        <w:rPr>
          <w:rFonts w:eastAsia="Times New Roman"/>
          <w:sz w:val="24"/>
        </w:rPr>
        <w:tab/>
      </w:r>
      <w:r w:rsidR="002B7A09" w:rsidRPr="00783BDB">
        <w:rPr>
          <w:rFonts w:eastAsia="Times New Roman"/>
          <w:sz w:val="24"/>
        </w:rPr>
        <w:tab/>
      </w:r>
      <w:r w:rsidR="000503E0">
        <w:rPr>
          <w:rFonts w:eastAsia="Times New Roman"/>
          <w:sz w:val="24"/>
        </w:rPr>
        <w:t>Jeff Harper, Vice Chairman</w:t>
      </w:r>
    </w:p>
    <w:p w14:paraId="572EB732" w14:textId="77777777" w:rsidR="008271BA" w:rsidRDefault="008271BA" w:rsidP="00FF257E">
      <w:pPr>
        <w:contextualSpacing/>
        <w:rPr>
          <w:rFonts w:eastAsia="Times New Roman"/>
          <w:sz w:val="24"/>
        </w:rPr>
      </w:pPr>
    </w:p>
    <w:p w14:paraId="74996D5F" w14:textId="77777777" w:rsidR="008271BA" w:rsidRDefault="008271BA" w:rsidP="00FF257E">
      <w:pPr>
        <w:contextualSpacing/>
        <w:rPr>
          <w:rFonts w:eastAsia="Times New Roman"/>
          <w:sz w:val="24"/>
        </w:rPr>
      </w:pPr>
    </w:p>
    <w:p w14:paraId="6ABC2251" w14:textId="77777777" w:rsidR="008271BA" w:rsidRDefault="008271BA" w:rsidP="00FF257E">
      <w:pPr>
        <w:contextualSpacing/>
        <w:rPr>
          <w:rFonts w:eastAsia="Times New Roman"/>
          <w:sz w:val="24"/>
        </w:rPr>
      </w:pPr>
      <w:r>
        <w:rPr>
          <w:rFonts w:eastAsia="Times New Roman"/>
          <w:sz w:val="24"/>
        </w:rPr>
        <w:t>Attachments</w:t>
      </w:r>
    </w:p>
    <w:p w14:paraId="448D0356" w14:textId="77777777" w:rsidR="008271BA" w:rsidRDefault="008271BA" w:rsidP="00FF257E">
      <w:pPr>
        <w:contextualSpacing/>
        <w:rPr>
          <w:rFonts w:eastAsia="Times New Roman"/>
          <w:sz w:val="24"/>
        </w:rPr>
      </w:pPr>
      <w:r>
        <w:rPr>
          <w:rFonts w:eastAsia="Times New Roman"/>
          <w:sz w:val="24"/>
        </w:rPr>
        <w:t>List of CINTAC Members</w:t>
      </w:r>
    </w:p>
    <w:p w14:paraId="2A05E1BC" w14:textId="728F544F" w:rsidR="000A41B9" w:rsidRDefault="000A41B9" w:rsidP="00FF257E">
      <w:pPr>
        <w:contextualSpacing/>
        <w:rPr>
          <w:rFonts w:eastAsia="Times New Roman"/>
          <w:sz w:val="24"/>
        </w:rPr>
      </w:pPr>
      <w:r>
        <w:rPr>
          <w:rFonts w:eastAsia="Times New Roman"/>
          <w:sz w:val="24"/>
        </w:rPr>
        <w:t>Senate Letter to CEO of U.S. International Development Finance Corporation (separate PDF)</w:t>
      </w:r>
    </w:p>
    <w:p w14:paraId="2706681A" w14:textId="11F2C896" w:rsidR="00FF257E" w:rsidRDefault="00FF257E" w:rsidP="00FF257E">
      <w:pPr>
        <w:contextualSpacing/>
        <w:rPr>
          <w:rFonts w:eastAsia="Times New Roman"/>
          <w:sz w:val="24"/>
        </w:rPr>
      </w:pPr>
      <w:r>
        <w:rPr>
          <w:rFonts w:eastAsia="Times New Roman"/>
          <w:sz w:val="24"/>
        </w:rPr>
        <w:br w:type="page"/>
      </w:r>
    </w:p>
    <w:p w14:paraId="750ED07C" w14:textId="77777777" w:rsidR="00FF257E" w:rsidRDefault="00FF257E" w:rsidP="00FF257E">
      <w:pPr>
        <w:rPr>
          <w:b/>
          <w:sz w:val="24"/>
          <w:szCs w:val="24"/>
        </w:rPr>
      </w:pPr>
      <w:r w:rsidRPr="00331D87">
        <w:rPr>
          <w:b/>
          <w:sz w:val="24"/>
          <w:szCs w:val="24"/>
        </w:rPr>
        <w:lastRenderedPageBreak/>
        <w:t>Civil Nuclear Trade Advisory Committee</w:t>
      </w:r>
      <w:r>
        <w:rPr>
          <w:b/>
          <w:sz w:val="24"/>
          <w:szCs w:val="24"/>
        </w:rPr>
        <w:t xml:space="preserve"> (CINTAC)</w:t>
      </w:r>
    </w:p>
    <w:p w14:paraId="54611357" w14:textId="49168186" w:rsidR="00FF257E" w:rsidRPr="00234674" w:rsidRDefault="00FF257E" w:rsidP="00FF257E">
      <w:pPr>
        <w:rPr>
          <w:sz w:val="24"/>
          <w:szCs w:val="24"/>
        </w:rPr>
      </w:pPr>
      <w:r>
        <w:rPr>
          <w:sz w:val="24"/>
          <w:szCs w:val="24"/>
        </w:rPr>
        <w:t>Alphabetical by first name</w:t>
      </w:r>
    </w:p>
    <w:p w14:paraId="2B2FD8D5" w14:textId="77777777" w:rsidR="00FF257E" w:rsidRPr="00331D87" w:rsidRDefault="00FF257E" w:rsidP="00FF257E">
      <w:pPr>
        <w:rPr>
          <w:b/>
          <w:sz w:val="24"/>
          <w:szCs w:val="24"/>
        </w:rPr>
      </w:pPr>
    </w:p>
    <w:p w14:paraId="659E3041" w14:textId="77777777" w:rsidR="00FF257E" w:rsidRDefault="00FF257E" w:rsidP="00FF257E">
      <w:pPr>
        <w:rPr>
          <w:sz w:val="24"/>
          <w:szCs w:val="24"/>
        </w:rPr>
      </w:pPr>
      <w:bookmarkStart w:id="2" w:name="_Hlk2866467"/>
    </w:p>
    <w:p w14:paraId="3273BC84" w14:textId="77777777" w:rsidR="00FF257E" w:rsidRPr="002F47A4" w:rsidRDefault="00FF257E" w:rsidP="00FF257E">
      <w:pPr>
        <w:pStyle w:val="ListParagraph"/>
        <w:numPr>
          <w:ilvl w:val="0"/>
          <w:numId w:val="7"/>
        </w:numPr>
        <w:contextualSpacing/>
        <w:rPr>
          <w:rFonts w:ascii="Times New Roman" w:hAnsi="Times New Roman"/>
          <w:sz w:val="24"/>
          <w:szCs w:val="24"/>
        </w:rPr>
      </w:pPr>
      <w:r w:rsidRPr="002F47A4">
        <w:rPr>
          <w:rFonts w:ascii="Times New Roman" w:hAnsi="Times New Roman"/>
          <w:sz w:val="24"/>
          <w:szCs w:val="24"/>
        </w:rPr>
        <w:t xml:space="preserve">Art Wharton – Vice President, Market Development, </w:t>
      </w:r>
      <w:proofErr w:type="spellStart"/>
      <w:r w:rsidRPr="002F47A4">
        <w:rPr>
          <w:rFonts w:ascii="Times New Roman" w:hAnsi="Times New Roman"/>
          <w:sz w:val="24"/>
          <w:szCs w:val="24"/>
        </w:rPr>
        <w:t>Studsvik</w:t>
      </w:r>
      <w:proofErr w:type="spellEnd"/>
      <w:r w:rsidRPr="002F47A4">
        <w:rPr>
          <w:rFonts w:ascii="Times New Roman" w:hAnsi="Times New Roman"/>
          <w:sz w:val="24"/>
          <w:szCs w:val="24"/>
        </w:rPr>
        <w:t xml:space="preserve"> </w:t>
      </w:r>
      <w:proofErr w:type="spellStart"/>
      <w:r w:rsidRPr="002F47A4">
        <w:rPr>
          <w:rFonts w:ascii="Times New Roman" w:hAnsi="Times New Roman"/>
          <w:sz w:val="24"/>
          <w:szCs w:val="24"/>
        </w:rPr>
        <w:t>Scandpower</w:t>
      </w:r>
      <w:proofErr w:type="spellEnd"/>
      <w:r w:rsidRPr="002F47A4">
        <w:rPr>
          <w:rFonts w:ascii="Times New Roman" w:hAnsi="Times New Roman"/>
          <w:sz w:val="24"/>
          <w:szCs w:val="24"/>
        </w:rPr>
        <w:t xml:space="preserve"> Inc.</w:t>
      </w:r>
    </w:p>
    <w:p w14:paraId="1D13D01F" w14:textId="77777777" w:rsidR="00FF257E" w:rsidRPr="002F47A4" w:rsidRDefault="00FF257E" w:rsidP="00FF257E">
      <w:pPr>
        <w:pStyle w:val="ListParagraph"/>
        <w:numPr>
          <w:ilvl w:val="0"/>
          <w:numId w:val="7"/>
        </w:numPr>
        <w:contextualSpacing/>
        <w:rPr>
          <w:rFonts w:ascii="Times New Roman" w:hAnsi="Times New Roman"/>
          <w:sz w:val="24"/>
          <w:szCs w:val="24"/>
        </w:rPr>
      </w:pPr>
      <w:r w:rsidRPr="002F47A4">
        <w:rPr>
          <w:rFonts w:ascii="Times New Roman" w:hAnsi="Times New Roman"/>
          <w:sz w:val="24"/>
          <w:szCs w:val="24"/>
        </w:rPr>
        <w:t>Beverly Marshall – Vice President, Governmental Affairs, Nuclear Energy Institute</w:t>
      </w:r>
    </w:p>
    <w:p w14:paraId="1C2409A2" w14:textId="77777777" w:rsidR="00FF257E" w:rsidRPr="002F47A4" w:rsidRDefault="00FF257E" w:rsidP="00FF257E">
      <w:pPr>
        <w:pStyle w:val="ListParagraph"/>
        <w:numPr>
          <w:ilvl w:val="0"/>
          <w:numId w:val="7"/>
        </w:numPr>
        <w:contextualSpacing/>
        <w:rPr>
          <w:rFonts w:ascii="Times New Roman" w:hAnsi="Times New Roman"/>
          <w:sz w:val="24"/>
          <w:szCs w:val="24"/>
        </w:rPr>
      </w:pPr>
      <w:r w:rsidRPr="002F47A4">
        <w:rPr>
          <w:rFonts w:ascii="Times New Roman" w:hAnsi="Times New Roman"/>
          <w:sz w:val="24"/>
          <w:szCs w:val="24"/>
        </w:rPr>
        <w:t>Brandon Brooks – Strategic Development Manager, General Atomics</w:t>
      </w:r>
    </w:p>
    <w:p w14:paraId="2D92538F" w14:textId="77777777" w:rsidR="00FF257E" w:rsidRPr="002F47A4" w:rsidRDefault="00FF257E" w:rsidP="00FF257E">
      <w:pPr>
        <w:pStyle w:val="ListParagraph"/>
        <w:numPr>
          <w:ilvl w:val="0"/>
          <w:numId w:val="7"/>
        </w:numPr>
        <w:contextualSpacing/>
        <w:rPr>
          <w:rFonts w:ascii="Times New Roman" w:hAnsi="Times New Roman"/>
          <w:sz w:val="24"/>
          <w:szCs w:val="24"/>
        </w:rPr>
      </w:pPr>
      <w:r w:rsidRPr="002F47A4">
        <w:rPr>
          <w:rFonts w:ascii="Times New Roman" w:hAnsi="Times New Roman"/>
          <w:sz w:val="24"/>
          <w:szCs w:val="24"/>
        </w:rPr>
        <w:t>Charles Goodnight – President, Goodnight Consulting</w:t>
      </w:r>
    </w:p>
    <w:p w14:paraId="619C6845" w14:textId="77777777" w:rsidR="00FF257E" w:rsidRPr="002F47A4" w:rsidRDefault="00FF257E" w:rsidP="00FF257E">
      <w:pPr>
        <w:pStyle w:val="ListParagraph"/>
        <w:numPr>
          <w:ilvl w:val="0"/>
          <w:numId w:val="7"/>
        </w:numPr>
        <w:contextualSpacing/>
        <w:rPr>
          <w:rFonts w:ascii="Times New Roman" w:hAnsi="Times New Roman"/>
          <w:sz w:val="24"/>
          <w:szCs w:val="24"/>
        </w:rPr>
      </w:pPr>
      <w:r w:rsidRPr="002F47A4">
        <w:rPr>
          <w:rFonts w:ascii="Times New Roman" w:hAnsi="Times New Roman"/>
          <w:sz w:val="24"/>
          <w:szCs w:val="24"/>
        </w:rPr>
        <w:t xml:space="preserve">Christopher Colbert – Chief Strategy Officer, </w:t>
      </w:r>
      <w:proofErr w:type="spellStart"/>
      <w:r w:rsidRPr="002F47A4">
        <w:rPr>
          <w:rFonts w:ascii="Times New Roman" w:hAnsi="Times New Roman"/>
          <w:sz w:val="24"/>
          <w:szCs w:val="24"/>
        </w:rPr>
        <w:t>NuScale</w:t>
      </w:r>
      <w:proofErr w:type="spellEnd"/>
      <w:r w:rsidRPr="002F47A4">
        <w:rPr>
          <w:rFonts w:ascii="Times New Roman" w:hAnsi="Times New Roman"/>
          <w:sz w:val="24"/>
          <w:szCs w:val="24"/>
        </w:rPr>
        <w:t xml:space="preserve"> Power</w:t>
      </w:r>
    </w:p>
    <w:p w14:paraId="4858F84E" w14:textId="77777777" w:rsidR="00FF257E" w:rsidRPr="002F47A4" w:rsidRDefault="00FF257E" w:rsidP="00FF257E">
      <w:pPr>
        <w:pStyle w:val="ListParagraph"/>
        <w:numPr>
          <w:ilvl w:val="0"/>
          <w:numId w:val="7"/>
        </w:numPr>
        <w:contextualSpacing/>
        <w:rPr>
          <w:rFonts w:ascii="Times New Roman" w:hAnsi="Times New Roman"/>
          <w:sz w:val="24"/>
          <w:szCs w:val="24"/>
        </w:rPr>
      </w:pPr>
      <w:r w:rsidRPr="002F47A4">
        <w:rPr>
          <w:rFonts w:ascii="Times New Roman" w:hAnsi="Times New Roman"/>
          <w:sz w:val="24"/>
          <w:szCs w:val="24"/>
        </w:rPr>
        <w:t xml:space="preserve">Colin Austin – Senior Vice President of International Business, </w:t>
      </w:r>
      <w:proofErr w:type="spellStart"/>
      <w:r w:rsidRPr="002F47A4">
        <w:rPr>
          <w:rFonts w:ascii="Times New Roman" w:hAnsi="Times New Roman"/>
          <w:sz w:val="24"/>
          <w:szCs w:val="24"/>
        </w:rPr>
        <w:t>EnergySolutions</w:t>
      </w:r>
      <w:proofErr w:type="spellEnd"/>
    </w:p>
    <w:p w14:paraId="183AAEFE" w14:textId="77777777" w:rsidR="00FF257E" w:rsidRPr="002F47A4" w:rsidRDefault="00FF257E" w:rsidP="00FF257E">
      <w:pPr>
        <w:pStyle w:val="ListParagraph"/>
        <w:numPr>
          <w:ilvl w:val="0"/>
          <w:numId w:val="7"/>
        </w:numPr>
        <w:contextualSpacing/>
        <w:rPr>
          <w:rFonts w:ascii="Times New Roman" w:hAnsi="Times New Roman"/>
          <w:sz w:val="24"/>
          <w:szCs w:val="24"/>
        </w:rPr>
      </w:pPr>
      <w:r w:rsidRPr="002F47A4">
        <w:rPr>
          <w:rFonts w:ascii="Times New Roman" w:hAnsi="Times New Roman"/>
          <w:sz w:val="24"/>
          <w:szCs w:val="24"/>
        </w:rPr>
        <w:t>Colleen Deegan – Vice President, Bechtel Corporation</w:t>
      </w:r>
    </w:p>
    <w:p w14:paraId="1E57F3E8" w14:textId="77777777" w:rsidR="00FF257E" w:rsidRPr="002F47A4" w:rsidRDefault="00FF257E" w:rsidP="00FF257E">
      <w:pPr>
        <w:pStyle w:val="ListParagraph"/>
        <w:numPr>
          <w:ilvl w:val="0"/>
          <w:numId w:val="7"/>
        </w:numPr>
        <w:contextualSpacing/>
        <w:rPr>
          <w:rFonts w:ascii="Times New Roman" w:hAnsi="Times New Roman"/>
          <w:sz w:val="24"/>
          <w:szCs w:val="24"/>
        </w:rPr>
      </w:pPr>
      <w:r w:rsidRPr="002F47A4">
        <w:rPr>
          <w:rFonts w:ascii="Times New Roman" w:hAnsi="Times New Roman"/>
          <w:sz w:val="24"/>
          <w:szCs w:val="24"/>
        </w:rPr>
        <w:t>David Blee – President &amp; CEO, United States Nuclear Industry Council</w:t>
      </w:r>
    </w:p>
    <w:p w14:paraId="2F34D683" w14:textId="77777777" w:rsidR="00FF257E" w:rsidRPr="00F77CDB" w:rsidRDefault="00FF257E" w:rsidP="00FF257E">
      <w:pPr>
        <w:pStyle w:val="ListParagraph"/>
        <w:numPr>
          <w:ilvl w:val="0"/>
          <w:numId w:val="7"/>
        </w:numPr>
        <w:contextualSpacing/>
        <w:rPr>
          <w:rFonts w:ascii="Times New Roman" w:hAnsi="Times New Roman"/>
          <w:sz w:val="24"/>
          <w:szCs w:val="24"/>
        </w:rPr>
      </w:pPr>
      <w:r w:rsidRPr="002F47A4">
        <w:rPr>
          <w:rFonts w:ascii="Times New Roman" w:hAnsi="Times New Roman"/>
          <w:sz w:val="24"/>
          <w:szCs w:val="24"/>
        </w:rPr>
        <w:t xml:space="preserve">David Sledzik – Senior Vice President, Sales &amp; Commercial Operations, Nuclear Plant Projects, </w:t>
      </w:r>
      <w:r w:rsidRPr="00F77CDB">
        <w:rPr>
          <w:rFonts w:ascii="Times New Roman" w:hAnsi="Times New Roman"/>
          <w:sz w:val="24"/>
          <w:szCs w:val="24"/>
        </w:rPr>
        <w:t>GE Hitachi Nuclear Energy</w:t>
      </w:r>
    </w:p>
    <w:p w14:paraId="19162128" w14:textId="77777777" w:rsidR="00FF257E" w:rsidRPr="002F47A4" w:rsidRDefault="00FF257E" w:rsidP="00FF257E">
      <w:pPr>
        <w:pStyle w:val="ListParagraph"/>
        <w:numPr>
          <w:ilvl w:val="0"/>
          <w:numId w:val="7"/>
        </w:numPr>
        <w:contextualSpacing/>
        <w:rPr>
          <w:rFonts w:ascii="Times New Roman" w:hAnsi="Times New Roman"/>
          <w:sz w:val="24"/>
          <w:szCs w:val="24"/>
        </w:rPr>
      </w:pPr>
      <w:r w:rsidRPr="002F47A4">
        <w:rPr>
          <w:rFonts w:ascii="Times New Roman" w:hAnsi="Times New Roman"/>
          <w:sz w:val="24"/>
          <w:szCs w:val="24"/>
        </w:rPr>
        <w:t>Donald Hoffman – President &amp; CEO, EXCEL Services Corporation</w:t>
      </w:r>
    </w:p>
    <w:p w14:paraId="0102AC8A" w14:textId="77777777" w:rsidR="00FF257E" w:rsidRPr="002F47A4" w:rsidRDefault="00FF257E" w:rsidP="00FF257E">
      <w:pPr>
        <w:pStyle w:val="ListParagraph"/>
        <w:numPr>
          <w:ilvl w:val="0"/>
          <w:numId w:val="7"/>
        </w:numPr>
        <w:contextualSpacing/>
        <w:rPr>
          <w:rFonts w:ascii="Times New Roman" w:hAnsi="Times New Roman"/>
          <w:sz w:val="24"/>
          <w:szCs w:val="24"/>
        </w:rPr>
      </w:pPr>
      <w:r w:rsidRPr="002F47A4">
        <w:rPr>
          <w:rFonts w:ascii="Times New Roman" w:hAnsi="Times New Roman"/>
          <w:sz w:val="24"/>
          <w:szCs w:val="24"/>
        </w:rPr>
        <w:t>Edward Kee – CEO, Nuclear Economics Consulting Group</w:t>
      </w:r>
    </w:p>
    <w:p w14:paraId="5EA1D5AA" w14:textId="77777777" w:rsidR="00FF257E" w:rsidRPr="002F47A4" w:rsidRDefault="00FF257E" w:rsidP="00FF257E">
      <w:pPr>
        <w:pStyle w:val="ListParagraph"/>
        <w:numPr>
          <w:ilvl w:val="0"/>
          <w:numId w:val="7"/>
        </w:numPr>
        <w:contextualSpacing/>
        <w:rPr>
          <w:rFonts w:ascii="Times New Roman" w:hAnsi="Times New Roman"/>
          <w:sz w:val="24"/>
          <w:szCs w:val="24"/>
        </w:rPr>
      </w:pPr>
      <w:r w:rsidRPr="002F47A4">
        <w:rPr>
          <w:rFonts w:ascii="Times New Roman" w:hAnsi="Times New Roman"/>
          <w:sz w:val="24"/>
          <w:szCs w:val="24"/>
        </w:rPr>
        <w:t>Gary Wolski – Vice President, Nuclear Division, Curtiss-Wright</w:t>
      </w:r>
    </w:p>
    <w:p w14:paraId="018EC90F" w14:textId="77777777" w:rsidR="00FF257E" w:rsidRPr="002F47A4" w:rsidRDefault="00FF257E" w:rsidP="00FF257E">
      <w:pPr>
        <w:pStyle w:val="ListParagraph"/>
        <w:numPr>
          <w:ilvl w:val="0"/>
          <w:numId w:val="7"/>
        </w:numPr>
        <w:contextualSpacing/>
        <w:rPr>
          <w:rFonts w:ascii="Times New Roman" w:hAnsi="Times New Roman"/>
          <w:sz w:val="24"/>
          <w:szCs w:val="24"/>
        </w:rPr>
      </w:pPr>
      <w:r w:rsidRPr="002F47A4">
        <w:rPr>
          <w:rFonts w:ascii="Times New Roman" w:hAnsi="Times New Roman"/>
          <w:sz w:val="24"/>
          <w:szCs w:val="24"/>
        </w:rPr>
        <w:t>Glenn Neises – Nuclear Director, Burns &amp; McDonnell</w:t>
      </w:r>
    </w:p>
    <w:p w14:paraId="5DC3EB69" w14:textId="77777777" w:rsidR="00FF257E" w:rsidRPr="002F47A4" w:rsidRDefault="00FF257E" w:rsidP="00FF257E">
      <w:pPr>
        <w:pStyle w:val="ListParagraph"/>
        <w:numPr>
          <w:ilvl w:val="0"/>
          <w:numId w:val="7"/>
        </w:numPr>
        <w:contextualSpacing/>
        <w:rPr>
          <w:rFonts w:ascii="Times New Roman" w:hAnsi="Times New Roman"/>
          <w:sz w:val="24"/>
          <w:szCs w:val="24"/>
        </w:rPr>
      </w:pPr>
      <w:r w:rsidRPr="002F47A4">
        <w:rPr>
          <w:rFonts w:ascii="Times New Roman" w:hAnsi="Times New Roman"/>
          <w:sz w:val="24"/>
          <w:szCs w:val="24"/>
        </w:rPr>
        <w:t>Graham Cable – Vice President, Global Growth &amp; Strategy, Westinghouse Electric Company</w:t>
      </w:r>
    </w:p>
    <w:p w14:paraId="402B065E" w14:textId="77777777" w:rsidR="00FF257E" w:rsidRPr="002F47A4" w:rsidRDefault="00FF257E" w:rsidP="00FF257E">
      <w:pPr>
        <w:pStyle w:val="ListParagraph"/>
        <w:numPr>
          <w:ilvl w:val="0"/>
          <w:numId w:val="7"/>
        </w:numPr>
        <w:contextualSpacing/>
        <w:rPr>
          <w:rFonts w:ascii="Times New Roman" w:hAnsi="Times New Roman"/>
          <w:sz w:val="24"/>
          <w:szCs w:val="24"/>
        </w:rPr>
      </w:pPr>
      <w:r w:rsidRPr="002F47A4">
        <w:rPr>
          <w:rFonts w:ascii="Times New Roman" w:hAnsi="Times New Roman"/>
          <w:sz w:val="24"/>
          <w:szCs w:val="24"/>
        </w:rPr>
        <w:t>H.M Hashemian – President, Analysis and Measurement Services Corporation</w:t>
      </w:r>
    </w:p>
    <w:p w14:paraId="4DA026AE" w14:textId="77777777" w:rsidR="00FF257E" w:rsidRPr="002F47A4" w:rsidRDefault="00FF257E" w:rsidP="00FF257E">
      <w:pPr>
        <w:pStyle w:val="ListParagraph"/>
        <w:numPr>
          <w:ilvl w:val="0"/>
          <w:numId w:val="7"/>
        </w:numPr>
        <w:contextualSpacing/>
        <w:rPr>
          <w:rFonts w:ascii="Times New Roman" w:hAnsi="Times New Roman"/>
          <w:sz w:val="24"/>
          <w:szCs w:val="24"/>
        </w:rPr>
      </w:pPr>
      <w:r w:rsidRPr="002F47A4">
        <w:rPr>
          <w:rFonts w:ascii="Times New Roman" w:hAnsi="Times New Roman"/>
          <w:sz w:val="24"/>
          <w:szCs w:val="24"/>
        </w:rPr>
        <w:t>Jarret Adams – CEO, Full On Communications</w:t>
      </w:r>
    </w:p>
    <w:p w14:paraId="13F8B595" w14:textId="77777777" w:rsidR="00FF257E" w:rsidRPr="002F47A4" w:rsidRDefault="00FF257E" w:rsidP="00FF257E">
      <w:pPr>
        <w:pStyle w:val="ListParagraph"/>
        <w:numPr>
          <w:ilvl w:val="0"/>
          <w:numId w:val="7"/>
        </w:numPr>
        <w:contextualSpacing/>
        <w:rPr>
          <w:rFonts w:ascii="Times New Roman" w:hAnsi="Times New Roman"/>
          <w:sz w:val="24"/>
          <w:szCs w:val="24"/>
        </w:rPr>
      </w:pPr>
      <w:r w:rsidRPr="002F47A4">
        <w:rPr>
          <w:rFonts w:ascii="Times New Roman" w:hAnsi="Times New Roman"/>
          <w:sz w:val="24"/>
          <w:szCs w:val="24"/>
        </w:rPr>
        <w:t xml:space="preserve">Jay </w:t>
      </w:r>
      <w:proofErr w:type="spellStart"/>
      <w:r w:rsidRPr="002F47A4">
        <w:rPr>
          <w:rFonts w:ascii="Times New Roman" w:hAnsi="Times New Roman"/>
          <w:sz w:val="24"/>
          <w:szCs w:val="24"/>
        </w:rPr>
        <w:t>Brister</w:t>
      </w:r>
      <w:proofErr w:type="spellEnd"/>
      <w:r w:rsidRPr="002F47A4">
        <w:rPr>
          <w:rFonts w:ascii="Times New Roman" w:hAnsi="Times New Roman"/>
          <w:sz w:val="24"/>
          <w:szCs w:val="24"/>
        </w:rPr>
        <w:t xml:space="preserve"> – Vice President, Business Development, AECOM</w:t>
      </w:r>
    </w:p>
    <w:p w14:paraId="475ADCD6" w14:textId="77777777" w:rsidR="00FF257E" w:rsidRPr="002F47A4" w:rsidRDefault="00FF257E" w:rsidP="00FF257E">
      <w:pPr>
        <w:pStyle w:val="ListParagraph"/>
        <w:numPr>
          <w:ilvl w:val="0"/>
          <w:numId w:val="7"/>
        </w:numPr>
        <w:contextualSpacing/>
        <w:rPr>
          <w:rFonts w:ascii="Times New Roman" w:hAnsi="Times New Roman"/>
          <w:sz w:val="24"/>
          <w:szCs w:val="24"/>
        </w:rPr>
      </w:pPr>
      <w:r w:rsidRPr="002F47A4">
        <w:rPr>
          <w:rFonts w:ascii="Times New Roman" w:hAnsi="Times New Roman"/>
          <w:sz w:val="24"/>
          <w:szCs w:val="24"/>
        </w:rPr>
        <w:t>Jeffrey Harper – Vice President, Strategy and Business Development, X Energy, LLC</w:t>
      </w:r>
    </w:p>
    <w:p w14:paraId="03D6D111" w14:textId="77777777" w:rsidR="00FF257E" w:rsidRPr="002F47A4" w:rsidRDefault="00FF257E" w:rsidP="00FF257E">
      <w:pPr>
        <w:pStyle w:val="ListParagraph"/>
        <w:numPr>
          <w:ilvl w:val="0"/>
          <w:numId w:val="7"/>
        </w:numPr>
        <w:contextualSpacing/>
        <w:rPr>
          <w:rFonts w:ascii="Times New Roman" w:hAnsi="Times New Roman"/>
          <w:sz w:val="24"/>
          <w:szCs w:val="24"/>
        </w:rPr>
      </w:pPr>
      <w:r w:rsidRPr="002F47A4">
        <w:rPr>
          <w:rFonts w:ascii="Times New Roman" w:hAnsi="Times New Roman"/>
          <w:sz w:val="24"/>
          <w:szCs w:val="24"/>
        </w:rPr>
        <w:t xml:space="preserve">John </w:t>
      </w:r>
      <w:proofErr w:type="spellStart"/>
      <w:r w:rsidRPr="002F47A4">
        <w:rPr>
          <w:rFonts w:ascii="Times New Roman" w:hAnsi="Times New Roman"/>
          <w:sz w:val="24"/>
          <w:szCs w:val="24"/>
        </w:rPr>
        <w:t>Bendo</w:t>
      </w:r>
      <w:proofErr w:type="spellEnd"/>
      <w:r w:rsidRPr="002F47A4">
        <w:rPr>
          <w:rFonts w:ascii="Times New Roman" w:hAnsi="Times New Roman"/>
          <w:sz w:val="24"/>
          <w:szCs w:val="24"/>
        </w:rPr>
        <w:t xml:space="preserve"> – Business Development Manager, Power &amp; Energy, ASME</w:t>
      </w:r>
    </w:p>
    <w:p w14:paraId="631F2C0D" w14:textId="77777777" w:rsidR="00FF257E" w:rsidRPr="002F47A4" w:rsidRDefault="00FF257E" w:rsidP="00FF257E">
      <w:pPr>
        <w:pStyle w:val="ListParagraph"/>
        <w:numPr>
          <w:ilvl w:val="0"/>
          <w:numId w:val="7"/>
        </w:numPr>
        <w:contextualSpacing/>
        <w:rPr>
          <w:rFonts w:ascii="Times New Roman" w:hAnsi="Times New Roman"/>
          <w:sz w:val="24"/>
          <w:szCs w:val="24"/>
        </w:rPr>
      </w:pPr>
      <w:r w:rsidRPr="002F47A4">
        <w:rPr>
          <w:rFonts w:ascii="Times New Roman" w:hAnsi="Times New Roman"/>
          <w:sz w:val="24"/>
          <w:szCs w:val="24"/>
        </w:rPr>
        <w:t>Joseph Miller – Director, Advanced Technology Programs, BWX Technologies, Inc.</w:t>
      </w:r>
    </w:p>
    <w:p w14:paraId="3DE9D560" w14:textId="77777777" w:rsidR="00FF257E" w:rsidRPr="002F47A4" w:rsidRDefault="00FF257E" w:rsidP="00FF257E">
      <w:pPr>
        <w:pStyle w:val="ListParagraph"/>
        <w:numPr>
          <w:ilvl w:val="0"/>
          <w:numId w:val="7"/>
        </w:numPr>
        <w:contextualSpacing/>
        <w:rPr>
          <w:rFonts w:ascii="Times New Roman" w:hAnsi="Times New Roman"/>
          <w:sz w:val="24"/>
          <w:szCs w:val="24"/>
        </w:rPr>
      </w:pPr>
      <w:r w:rsidRPr="002F47A4">
        <w:rPr>
          <w:rFonts w:ascii="Times New Roman" w:hAnsi="Times New Roman"/>
          <w:sz w:val="24"/>
          <w:szCs w:val="24"/>
        </w:rPr>
        <w:t>Juan Subiry – Vice President, Market and Product Strategy, NAC International</w:t>
      </w:r>
    </w:p>
    <w:p w14:paraId="4EAB97DE" w14:textId="77777777" w:rsidR="00FF257E" w:rsidRPr="002F47A4" w:rsidRDefault="00FF257E" w:rsidP="00FF257E">
      <w:pPr>
        <w:pStyle w:val="ListParagraph"/>
        <w:numPr>
          <w:ilvl w:val="0"/>
          <w:numId w:val="7"/>
        </w:numPr>
        <w:contextualSpacing/>
        <w:rPr>
          <w:rFonts w:ascii="Times New Roman" w:hAnsi="Times New Roman"/>
          <w:sz w:val="24"/>
          <w:szCs w:val="24"/>
        </w:rPr>
      </w:pPr>
      <w:r w:rsidRPr="002F47A4">
        <w:rPr>
          <w:rFonts w:ascii="Times New Roman" w:hAnsi="Times New Roman"/>
          <w:sz w:val="24"/>
          <w:szCs w:val="24"/>
        </w:rPr>
        <w:t xml:space="preserve">Kenneth L. </w:t>
      </w:r>
      <w:proofErr w:type="spellStart"/>
      <w:r w:rsidRPr="002F47A4">
        <w:rPr>
          <w:rFonts w:ascii="Times New Roman" w:hAnsi="Times New Roman"/>
          <w:sz w:val="24"/>
          <w:szCs w:val="24"/>
        </w:rPr>
        <w:t>Peddicord</w:t>
      </w:r>
      <w:proofErr w:type="spellEnd"/>
      <w:r w:rsidRPr="002F47A4">
        <w:rPr>
          <w:rFonts w:ascii="Times New Roman" w:hAnsi="Times New Roman"/>
          <w:sz w:val="24"/>
          <w:szCs w:val="24"/>
        </w:rPr>
        <w:t xml:space="preserve"> – Director, Nuclear Power Institute, Texas A&amp;M University</w:t>
      </w:r>
    </w:p>
    <w:p w14:paraId="27EE113E" w14:textId="77777777" w:rsidR="00FF257E" w:rsidRPr="002F47A4" w:rsidRDefault="00FF257E" w:rsidP="00FF257E">
      <w:pPr>
        <w:pStyle w:val="ListParagraph"/>
        <w:numPr>
          <w:ilvl w:val="0"/>
          <w:numId w:val="7"/>
        </w:numPr>
        <w:contextualSpacing/>
        <w:rPr>
          <w:rFonts w:ascii="Times New Roman" w:hAnsi="Times New Roman"/>
          <w:sz w:val="24"/>
          <w:szCs w:val="24"/>
        </w:rPr>
      </w:pPr>
      <w:r w:rsidRPr="002F47A4">
        <w:rPr>
          <w:rFonts w:ascii="Times New Roman" w:hAnsi="Times New Roman"/>
          <w:sz w:val="24"/>
          <w:szCs w:val="24"/>
        </w:rPr>
        <w:t>Larry Sanders – Chief Executive Officer, Accelerant Technologies</w:t>
      </w:r>
    </w:p>
    <w:p w14:paraId="73183915" w14:textId="77777777" w:rsidR="00FF257E" w:rsidRPr="002F47A4" w:rsidRDefault="00FF257E" w:rsidP="00FF257E">
      <w:pPr>
        <w:pStyle w:val="ListParagraph"/>
        <w:numPr>
          <w:ilvl w:val="0"/>
          <w:numId w:val="7"/>
        </w:numPr>
        <w:contextualSpacing/>
        <w:rPr>
          <w:rFonts w:ascii="Times New Roman" w:hAnsi="Times New Roman"/>
          <w:sz w:val="24"/>
          <w:szCs w:val="24"/>
        </w:rPr>
      </w:pPr>
      <w:r w:rsidRPr="002F47A4">
        <w:rPr>
          <w:rFonts w:ascii="Times New Roman" w:hAnsi="Times New Roman"/>
          <w:sz w:val="24"/>
          <w:szCs w:val="24"/>
        </w:rPr>
        <w:t>Margaret Harding – Principal, 4 Factor Consulting</w:t>
      </w:r>
    </w:p>
    <w:p w14:paraId="0352D85D" w14:textId="77777777" w:rsidR="00FF257E" w:rsidRPr="002F47A4" w:rsidRDefault="00FF257E" w:rsidP="00FF257E">
      <w:pPr>
        <w:pStyle w:val="ListParagraph"/>
        <w:numPr>
          <w:ilvl w:val="0"/>
          <w:numId w:val="7"/>
        </w:numPr>
        <w:contextualSpacing/>
        <w:rPr>
          <w:rFonts w:ascii="Times New Roman" w:hAnsi="Times New Roman"/>
          <w:sz w:val="24"/>
          <w:szCs w:val="24"/>
        </w:rPr>
      </w:pPr>
      <w:r w:rsidRPr="002F47A4">
        <w:rPr>
          <w:rFonts w:ascii="Times New Roman" w:hAnsi="Times New Roman"/>
          <w:sz w:val="24"/>
          <w:szCs w:val="24"/>
        </w:rPr>
        <w:t xml:space="preserve">Michael Whitehurst – Director, Business Development, </w:t>
      </w:r>
      <w:proofErr w:type="spellStart"/>
      <w:r w:rsidRPr="002F47A4">
        <w:rPr>
          <w:rFonts w:ascii="Times New Roman" w:hAnsi="Times New Roman"/>
          <w:sz w:val="24"/>
          <w:szCs w:val="24"/>
        </w:rPr>
        <w:t>Centrus</w:t>
      </w:r>
      <w:proofErr w:type="spellEnd"/>
      <w:r w:rsidRPr="002F47A4">
        <w:rPr>
          <w:rFonts w:ascii="Times New Roman" w:hAnsi="Times New Roman"/>
          <w:sz w:val="24"/>
          <w:szCs w:val="24"/>
        </w:rPr>
        <w:t xml:space="preserve"> Energy Corp.</w:t>
      </w:r>
    </w:p>
    <w:p w14:paraId="1C431379" w14:textId="77777777" w:rsidR="00FF257E" w:rsidRPr="002F47A4" w:rsidRDefault="00FF257E" w:rsidP="00FF257E">
      <w:pPr>
        <w:pStyle w:val="ListParagraph"/>
        <w:numPr>
          <w:ilvl w:val="0"/>
          <w:numId w:val="7"/>
        </w:numPr>
        <w:contextualSpacing/>
        <w:rPr>
          <w:rFonts w:ascii="Times New Roman" w:hAnsi="Times New Roman"/>
          <w:sz w:val="24"/>
          <w:szCs w:val="24"/>
        </w:rPr>
      </w:pPr>
      <w:r w:rsidRPr="002F47A4">
        <w:rPr>
          <w:rFonts w:ascii="Times New Roman" w:hAnsi="Times New Roman"/>
          <w:sz w:val="24"/>
          <w:szCs w:val="24"/>
        </w:rPr>
        <w:t>Mimi Limbach – Managing Partner and President, Potomac Communications Group</w:t>
      </w:r>
    </w:p>
    <w:p w14:paraId="544EB877" w14:textId="77777777" w:rsidR="00FF257E" w:rsidRPr="002F47A4" w:rsidRDefault="00FF257E" w:rsidP="00FF257E">
      <w:pPr>
        <w:pStyle w:val="ListParagraph"/>
        <w:numPr>
          <w:ilvl w:val="0"/>
          <w:numId w:val="7"/>
        </w:numPr>
        <w:contextualSpacing/>
        <w:rPr>
          <w:rFonts w:ascii="Times New Roman" w:hAnsi="Times New Roman"/>
          <w:sz w:val="24"/>
          <w:szCs w:val="24"/>
        </w:rPr>
      </w:pPr>
      <w:r w:rsidRPr="002F47A4">
        <w:rPr>
          <w:rFonts w:ascii="Times New Roman" w:hAnsi="Times New Roman"/>
          <w:sz w:val="24"/>
          <w:szCs w:val="24"/>
        </w:rPr>
        <w:t>Myron</w:t>
      </w:r>
      <w:r w:rsidRPr="009E28C8">
        <w:t xml:space="preserve"> </w:t>
      </w:r>
      <w:proofErr w:type="spellStart"/>
      <w:r w:rsidRPr="002F47A4">
        <w:rPr>
          <w:rFonts w:ascii="Times New Roman" w:hAnsi="Times New Roman"/>
          <w:sz w:val="24"/>
          <w:szCs w:val="24"/>
        </w:rPr>
        <w:t>Kaczmarsky</w:t>
      </w:r>
      <w:proofErr w:type="spellEnd"/>
      <w:r w:rsidRPr="002F47A4">
        <w:rPr>
          <w:rFonts w:ascii="Times New Roman" w:hAnsi="Times New Roman"/>
          <w:sz w:val="24"/>
          <w:szCs w:val="24"/>
        </w:rPr>
        <w:t xml:space="preserve"> – Senior Director, </w:t>
      </w:r>
      <w:proofErr w:type="spellStart"/>
      <w:r w:rsidRPr="002F47A4">
        <w:rPr>
          <w:rFonts w:ascii="Times New Roman" w:hAnsi="Times New Roman"/>
          <w:sz w:val="24"/>
          <w:szCs w:val="24"/>
        </w:rPr>
        <w:t>Holtec</w:t>
      </w:r>
      <w:proofErr w:type="spellEnd"/>
      <w:r w:rsidRPr="002F47A4">
        <w:rPr>
          <w:rFonts w:ascii="Times New Roman" w:hAnsi="Times New Roman"/>
          <w:sz w:val="24"/>
          <w:szCs w:val="24"/>
        </w:rPr>
        <w:t xml:space="preserve"> International</w:t>
      </w:r>
    </w:p>
    <w:p w14:paraId="6B077DDA" w14:textId="77777777" w:rsidR="00FF257E" w:rsidRPr="002F47A4" w:rsidRDefault="00FF257E" w:rsidP="00FF257E">
      <w:pPr>
        <w:pStyle w:val="ListParagraph"/>
        <w:numPr>
          <w:ilvl w:val="0"/>
          <w:numId w:val="7"/>
        </w:numPr>
        <w:contextualSpacing/>
        <w:rPr>
          <w:rFonts w:ascii="Times New Roman" w:hAnsi="Times New Roman"/>
          <w:sz w:val="24"/>
          <w:szCs w:val="24"/>
        </w:rPr>
      </w:pPr>
      <w:r w:rsidRPr="002F47A4">
        <w:rPr>
          <w:rFonts w:ascii="Times New Roman" w:hAnsi="Times New Roman"/>
          <w:sz w:val="24"/>
          <w:szCs w:val="24"/>
        </w:rPr>
        <w:t xml:space="preserve">Neil </w:t>
      </w:r>
      <w:proofErr w:type="spellStart"/>
      <w:r w:rsidRPr="002F47A4">
        <w:rPr>
          <w:rFonts w:ascii="Times New Roman" w:hAnsi="Times New Roman"/>
          <w:sz w:val="24"/>
          <w:szCs w:val="24"/>
        </w:rPr>
        <w:t>Numark</w:t>
      </w:r>
      <w:proofErr w:type="spellEnd"/>
      <w:r w:rsidRPr="002F47A4">
        <w:rPr>
          <w:rFonts w:ascii="Times New Roman" w:hAnsi="Times New Roman"/>
          <w:sz w:val="24"/>
          <w:szCs w:val="24"/>
        </w:rPr>
        <w:t xml:space="preserve"> – President, NUMARK Associates</w:t>
      </w:r>
    </w:p>
    <w:p w14:paraId="1973FF1F" w14:textId="77777777" w:rsidR="00FF257E" w:rsidRPr="002F47A4" w:rsidRDefault="00FF257E" w:rsidP="00FF257E">
      <w:pPr>
        <w:pStyle w:val="ListParagraph"/>
        <w:numPr>
          <w:ilvl w:val="0"/>
          <w:numId w:val="7"/>
        </w:numPr>
        <w:contextualSpacing/>
        <w:rPr>
          <w:rFonts w:ascii="Times New Roman" w:hAnsi="Times New Roman"/>
          <w:sz w:val="24"/>
          <w:szCs w:val="24"/>
        </w:rPr>
      </w:pPr>
      <w:r w:rsidRPr="002F47A4">
        <w:rPr>
          <w:rFonts w:ascii="Times New Roman" w:hAnsi="Times New Roman"/>
          <w:sz w:val="24"/>
          <w:szCs w:val="24"/>
        </w:rPr>
        <w:t xml:space="preserve">Paul Amico – Director, International Operations, Power Services Group, Jensen </w:t>
      </w:r>
    </w:p>
    <w:p w14:paraId="120F0388" w14:textId="77777777" w:rsidR="00FF257E" w:rsidRPr="002F47A4" w:rsidRDefault="00FF257E" w:rsidP="00FF257E">
      <w:pPr>
        <w:pStyle w:val="ListParagraph"/>
        <w:numPr>
          <w:ilvl w:val="0"/>
          <w:numId w:val="7"/>
        </w:numPr>
        <w:contextualSpacing/>
        <w:rPr>
          <w:rFonts w:ascii="Times New Roman" w:hAnsi="Times New Roman"/>
          <w:sz w:val="24"/>
          <w:szCs w:val="24"/>
        </w:rPr>
      </w:pPr>
      <w:r w:rsidRPr="002F47A4">
        <w:rPr>
          <w:rFonts w:ascii="Times New Roman" w:hAnsi="Times New Roman"/>
          <w:sz w:val="24"/>
          <w:szCs w:val="24"/>
        </w:rPr>
        <w:t xml:space="preserve">Pete Gaillard – Licensing Manager, </w:t>
      </w:r>
      <w:proofErr w:type="spellStart"/>
      <w:r w:rsidRPr="002F47A4">
        <w:rPr>
          <w:rFonts w:ascii="Times New Roman" w:hAnsi="Times New Roman"/>
          <w:sz w:val="24"/>
          <w:szCs w:val="24"/>
        </w:rPr>
        <w:t>Terrapower</w:t>
      </w:r>
      <w:proofErr w:type="spellEnd"/>
      <w:r w:rsidRPr="002F47A4">
        <w:rPr>
          <w:rFonts w:ascii="Times New Roman" w:hAnsi="Times New Roman"/>
          <w:sz w:val="24"/>
          <w:szCs w:val="24"/>
        </w:rPr>
        <w:t>, LLC</w:t>
      </w:r>
    </w:p>
    <w:p w14:paraId="650745E1" w14:textId="77777777" w:rsidR="00FF257E" w:rsidRPr="002F47A4" w:rsidRDefault="00FF257E" w:rsidP="00FF257E">
      <w:pPr>
        <w:pStyle w:val="ListParagraph"/>
        <w:numPr>
          <w:ilvl w:val="0"/>
          <w:numId w:val="7"/>
        </w:numPr>
        <w:contextualSpacing/>
        <w:rPr>
          <w:rFonts w:ascii="Times New Roman" w:hAnsi="Times New Roman"/>
          <w:sz w:val="24"/>
          <w:szCs w:val="24"/>
        </w:rPr>
      </w:pPr>
      <w:r w:rsidRPr="002F47A4">
        <w:rPr>
          <w:rFonts w:ascii="Times New Roman" w:hAnsi="Times New Roman"/>
          <w:sz w:val="24"/>
          <w:szCs w:val="24"/>
        </w:rPr>
        <w:t>Ralph Hunter - Vice President, Exelon Corporation</w:t>
      </w:r>
    </w:p>
    <w:p w14:paraId="6310C1E5" w14:textId="77777777" w:rsidR="00FF257E" w:rsidRPr="002F47A4" w:rsidRDefault="00FF257E" w:rsidP="00FF257E">
      <w:pPr>
        <w:pStyle w:val="ListParagraph"/>
        <w:numPr>
          <w:ilvl w:val="0"/>
          <w:numId w:val="7"/>
        </w:numPr>
        <w:contextualSpacing/>
        <w:rPr>
          <w:rFonts w:ascii="Times New Roman" w:hAnsi="Times New Roman"/>
          <w:sz w:val="24"/>
          <w:szCs w:val="24"/>
        </w:rPr>
      </w:pPr>
      <w:r w:rsidRPr="002F47A4">
        <w:rPr>
          <w:rFonts w:ascii="Times New Roman" w:hAnsi="Times New Roman"/>
          <w:sz w:val="24"/>
          <w:szCs w:val="24"/>
        </w:rPr>
        <w:t>Robert Coward – Member, American Nuclear Society</w:t>
      </w:r>
    </w:p>
    <w:p w14:paraId="14EB6362" w14:textId="77777777" w:rsidR="00FF257E" w:rsidRPr="002F47A4" w:rsidRDefault="00FF257E" w:rsidP="00FF257E">
      <w:pPr>
        <w:pStyle w:val="ListParagraph"/>
        <w:numPr>
          <w:ilvl w:val="0"/>
          <w:numId w:val="7"/>
        </w:numPr>
        <w:contextualSpacing/>
        <w:rPr>
          <w:rFonts w:ascii="Times New Roman" w:hAnsi="Times New Roman"/>
          <w:sz w:val="24"/>
          <w:szCs w:val="24"/>
        </w:rPr>
      </w:pPr>
      <w:r w:rsidRPr="002F47A4">
        <w:rPr>
          <w:rFonts w:ascii="Times New Roman" w:hAnsi="Times New Roman"/>
          <w:sz w:val="24"/>
          <w:szCs w:val="24"/>
        </w:rPr>
        <w:t>Robert Kalantari – President and CEO, Engineering, Planning and Management</w:t>
      </w:r>
    </w:p>
    <w:p w14:paraId="25505D60" w14:textId="77777777" w:rsidR="00FF257E" w:rsidRPr="002F47A4" w:rsidRDefault="00FF257E" w:rsidP="00FF257E">
      <w:pPr>
        <w:pStyle w:val="ListParagraph"/>
        <w:numPr>
          <w:ilvl w:val="0"/>
          <w:numId w:val="7"/>
        </w:numPr>
        <w:contextualSpacing/>
        <w:rPr>
          <w:rFonts w:ascii="Times New Roman" w:hAnsi="Times New Roman"/>
          <w:sz w:val="24"/>
          <w:szCs w:val="24"/>
        </w:rPr>
      </w:pPr>
      <w:r w:rsidRPr="002F47A4">
        <w:rPr>
          <w:rFonts w:ascii="Times New Roman" w:hAnsi="Times New Roman"/>
          <w:sz w:val="24"/>
          <w:szCs w:val="24"/>
        </w:rPr>
        <w:t>Robert Sweeney – President &amp; CEO, IBEX Engineering Services, Inc.</w:t>
      </w:r>
    </w:p>
    <w:p w14:paraId="171AFD40" w14:textId="77777777" w:rsidR="00FF257E" w:rsidRPr="002F47A4" w:rsidRDefault="00FF257E" w:rsidP="00FF257E">
      <w:pPr>
        <w:pStyle w:val="ListParagraph"/>
        <w:numPr>
          <w:ilvl w:val="0"/>
          <w:numId w:val="7"/>
        </w:numPr>
        <w:contextualSpacing/>
        <w:rPr>
          <w:rFonts w:ascii="Times New Roman" w:hAnsi="Times New Roman"/>
          <w:sz w:val="24"/>
          <w:szCs w:val="24"/>
        </w:rPr>
      </w:pPr>
      <w:r w:rsidRPr="002F47A4">
        <w:rPr>
          <w:rFonts w:ascii="Times New Roman" w:hAnsi="Times New Roman"/>
          <w:sz w:val="24"/>
          <w:szCs w:val="24"/>
        </w:rPr>
        <w:t xml:space="preserve">Russell Neely – Chief Operating Officer, </w:t>
      </w:r>
      <w:proofErr w:type="spellStart"/>
      <w:r w:rsidRPr="002F47A4">
        <w:rPr>
          <w:rFonts w:ascii="Times New Roman" w:hAnsi="Times New Roman"/>
          <w:sz w:val="24"/>
          <w:szCs w:val="24"/>
        </w:rPr>
        <w:t>Edlow</w:t>
      </w:r>
      <w:proofErr w:type="spellEnd"/>
      <w:r w:rsidRPr="002F47A4">
        <w:rPr>
          <w:rFonts w:ascii="Times New Roman" w:hAnsi="Times New Roman"/>
          <w:sz w:val="24"/>
          <w:szCs w:val="24"/>
        </w:rPr>
        <w:t xml:space="preserve"> International Company</w:t>
      </w:r>
    </w:p>
    <w:p w14:paraId="01723DC5" w14:textId="77777777" w:rsidR="00FF257E" w:rsidRPr="002F47A4" w:rsidRDefault="00FF257E" w:rsidP="00FF257E">
      <w:pPr>
        <w:pStyle w:val="ListParagraph"/>
        <w:numPr>
          <w:ilvl w:val="0"/>
          <w:numId w:val="7"/>
        </w:numPr>
        <w:contextualSpacing/>
        <w:rPr>
          <w:rFonts w:ascii="Times New Roman" w:hAnsi="Times New Roman"/>
          <w:sz w:val="24"/>
          <w:szCs w:val="24"/>
        </w:rPr>
      </w:pPr>
      <w:r w:rsidRPr="002F47A4">
        <w:rPr>
          <w:rFonts w:ascii="Times New Roman" w:hAnsi="Times New Roman"/>
          <w:sz w:val="24"/>
          <w:szCs w:val="24"/>
        </w:rPr>
        <w:t>Scott Singer – Vice President, Chief Security and Information Officer, PAR Systems</w:t>
      </w:r>
    </w:p>
    <w:p w14:paraId="16B866EA" w14:textId="77777777" w:rsidR="00FF257E" w:rsidRPr="002F47A4" w:rsidRDefault="00FF257E" w:rsidP="00FF257E">
      <w:pPr>
        <w:pStyle w:val="ListParagraph"/>
        <w:numPr>
          <w:ilvl w:val="0"/>
          <w:numId w:val="7"/>
        </w:numPr>
        <w:contextualSpacing/>
        <w:rPr>
          <w:rFonts w:ascii="Times New Roman" w:hAnsi="Times New Roman"/>
          <w:sz w:val="24"/>
          <w:szCs w:val="24"/>
        </w:rPr>
      </w:pPr>
      <w:r w:rsidRPr="002F47A4">
        <w:rPr>
          <w:rFonts w:ascii="Times New Roman" w:hAnsi="Times New Roman"/>
          <w:sz w:val="24"/>
          <w:szCs w:val="24"/>
        </w:rPr>
        <w:t>Seth Grae – President &amp; CEO, Lightbridge Corporation</w:t>
      </w:r>
    </w:p>
    <w:p w14:paraId="3B50E943" w14:textId="27C532C7" w:rsidR="00FF257E" w:rsidRDefault="00FF257E" w:rsidP="00FF257E">
      <w:pPr>
        <w:pStyle w:val="ListParagraph"/>
        <w:numPr>
          <w:ilvl w:val="0"/>
          <w:numId w:val="7"/>
        </w:numPr>
        <w:contextualSpacing/>
        <w:rPr>
          <w:rFonts w:ascii="Times New Roman" w:hAnsi="Times New Roman"/>
          <w:sz w:val="24"/>
          <w:szCs w:val="24"/>
        </w:rPr>
      </w:pPr>
      <w:r w:rsidRPr="002F47A4">
        <w:rPr>
          <w:rFonts w:ascii="Times New Roman" w:hAnsi="Times New Roman"/>
          <w:sz w:val="24"/>
          <w:szCs w:val="24"/>
        </w:rPr>
        <w:t xml:space="preserve">Woody Lawman – Director of Sales, Navy and Nuclear Products, Flowserve </w:t>
      </w:r>
      <w:proofErr w:type="spellStart"/>
      <w:r w:rsidRPr="002F47A4">
        <w:rPr>
          <w:rFonts w:ascii="Times New Roman" w:hAnsi="Times New Roman"/>
          <w:sz w:val="24"/>
          <w:szCs w:val="24"/>
        </w:rPr>
        <w:t>Limitorque</w:t>
      </w:r>
      <w:proofErr w:type="spellEnd"/>
    </w:p>
    <w:p w14:paraId="5339CC8A" w14:textId="14A49695" w:rsidR="000D41E4" w:rsidRDefault="000D41E4" w:rsidP="000D41E4">
      <w:pPr>
        <w:contextualSpacing/>
        <w:rPr>
          <w:sz w:val="24"/>
          <w:szCs w:val="24"/>
        </w:rPr>
      </w:pPr>
    </w:p>
    <w:bookmarkEnd w:id="2"/>
    <w:p w14:paraId="6C6B4F74" w14:textId="77777777" w:rsidR="00EB34BF" w:rsidRPr="005B12EB" w:rsidRDefault="00EB34BF" w:rsidP="005B12EB">
      <w:pPr>
        <w:autoSpaceDE/>
        <w:autoSpaceDN/>
        <w:adjustRightInd/>
        <w:spacing w:after="200" w:line="276" w:lineRule="auto"/>
        <w:rPr>
          <w:sz w:val="24"/>
          <w:szCs w:val="24"/>
        </w:rPr>
      </w:pPr>
    </w:p>
    <w:sectPr w:rsidR="00EB34BF" w:rsidRPr="005B12EB">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F36C60" w14:textId="77777777" w:rsidR="00503A89" w:rsidRDefault="00503A89" w:rsidP="00937183">
      <w:r>
        <w:separator/>
      </w:r>
    </w:p>
  </w:endnote>
  <w:endnote w:type="continuationSeparator" w:id="0">
    <w:p w14:paraId="23B779D9" w14:textId="77777777" w:rsidR="00503A89" w:rsidRDefault="00503A89" w:rsidP="00937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DA48C" w14:textId="77777777" w:rsidR="00937183" w:rsidRDefault="009371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9A492" w14:textId="77777777" w:rsidR="00937183" w:rsidRDefault="009371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F6F36" w14:textId="77777777" w:rsidR="00937183" w:rsidRDefault="009371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DFACDF" w14:textId="77777777" w:rsidR="00503A89" w:rsidRDefault="00503A89" w:rsidP="00937183">
      <w:r>
        <w:separator/>
      </w:r>
    </w:p>
  </w:footnote>
  <w:footnote w:type="continuationSeparator" w:id="0">
    <w:p w14:paraId="3D82C7CA" w14:textId="77777777" w:rsidR="00503A89" w:rsidRDefault="00503A89" w:rsidP="009371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0FDDE" w14:textId="77777777" w:rsidR="00937183" w:rsidRDefault="009371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EAF5C" w14:textId="77777777" w:rsidR="00937183" w:rsidRDefault="009371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2C77F" w14:textId="77777777" w:rsidR="00937183" w:rsidRDefault="009371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404F8E"/>
    <w:multiLevelType w:val="hybridMultilevel"/>
    <w:tmpl w:val="A112CA80"/>
    <w:lvl w:ilvl="0" w:tplc="2542C2E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C405BB"/>
    <w:multiLevelType w:val="hybridMultilevel"/>
    <w:tmpl w:val="E7CC3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F168BD"/>
    <w:multiLevelType w:val="hybridMultilevel"/>
    <w:tmpl w:val="BB70390E"/>
    <w:lvl w:ilvl="0" w:tplc="84148408">
      <w:start w:val="1"/>
      <w:numFmt w:val="lowerRoman"/>
      <w:lvlText w:val="%1."/>
      <w:lvlJc w:val="left"/>
      <w:pPr>
        <w:ind w:left="1440" w:hanging="72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3" w15:restartNumberingAfterBreak="0">
    <w:nsid w:val="50F631BA"/>
    <w:multiLevelType w:val="hybridMultilevel"/>
    <w:tmpl w:val="EDF459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0753FA"/>
    <w:multiLevelType w:val="hybridMultilevel"/>
    <w:tmpl w:val="CB4CC86A"/>
    <w:lvl w:ilvl="0" w:tplc="84148408">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68C770B0"/>
    <w:multiLevelType w:val="hybridMultilevel"/>
    <w:tmpl w:val="19903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4839D3"/>
    <w:multiLevelType w:val="hybridMultilevel"/>
    <w:tmpl w:val="808A9DE8"/>
    <w:lvl w:ilvl="0" w:tplc="2542C2E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0"/>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A09"/>
    <w:rsid w:val="00005C8D"/>
    <w:rsid w:val="000503E0"/>
    <w:rsid w:val="00095015"/>
    <w:rsid w:val="000A41B9"/>
    <w:rsid w:val="000C2F25"/>
    <w:rsid w:val="000D41E4"/>
    <w:rsid w:val="000D7DF3"/>
    <w:rsid w:val="000E3624"/>
    <w:rsid w:val="000F0FE2"/>
    <w:rsid w:val="000F6F8C"/>
    <w:rsid w:val="0011431B"/>
    <w:rsid w:val="001207AB"/>
    <w:rsid w:val="0019409F"/>
    <w:rsid w:val="001A5E6C"/>
    <w:rsid w:val="001B3C27"/>
    <w:rsid w:val="001D1BFD"/>
    <w:rsid w:val="001E2D26"/>
    <w:rsid w:val="002145D1"/>
    <w:rsid w:val="00217FD6"/>
    <w:rsid w:val="002211F0"/>
    <w:rsid w:val="00225DB4"/>
    <w:rsid w:val="00231E76"/>
    <w:rsid w:val="002428F1"/>
    <w:rsid w:val="00246684"/>
    <w:rsid w:val="002573E0"/>
    <w:rsid w:val="00272842"/>
    <w:rsid w:val="00290FC4"/>
    <w:rsid w:val="002A335E"/>
    <w:rsid w:val="002A418A"/>
    <w:rsid w:val="002B7A09"/>
    <w:rsid w:val="002D40F1"/>
    <w:rsid w:val="00312D3D"/>
    <w:rsid w:val="00324734"/>
    <w:rsid w:val="0035019C"/>
    <w:rsid w:val="00355160"/>
    <w:rsid w:val="00372E15"/>
    <w:rsid w:val="003A2EFB"/>
    <w:rsid w:val="003A3447"/>
    <w:rsid w:val="003B4A5F"/>
    <w:rsid w:val="003F188C"/>
    <w:rsid w:val="003F3B0A"/>
    <w:rsid w:val="00411EA2"/>
    <w:rsid w:val="00460AE6"/>
    <w:rsid w:val="004624E3"/>
    <w:rsid w:val="004707FE"/>
    <w:rsid w:val="00475B3A"/>
    <w:rsid w:val="00491D36"/>
    <w:rsid w:val="004977FE"/>
    <w:rsid w:val="004B64DF"/>
    <w:rsid w:val="004C48BB"/>
    <w:rsid w:val="004E086E"/>
    <w:rsid w:val="004E6087"/>
    <w:rsid w:val="00503A89"/>
    <w:rsid w:val="005052C0"/>
    <w:rsid w:val="00510C96"/>
    <w:rsid w:val="0053079B"/>
    <w:rsid w:val="005417CD"/>
    <w:rsid w:val="00576834"/>
    <w:rsid w:val="00586B1E"/>
    <w:rsid w:val="005875EC"/>
    <w:rsid w:val="005A4AE7"/>
    <w:rsid w:val="005B12EB"/>
    <w:rsid w:val="005C64FA"/>
    <w:rsid w:val="00627B49"/>
    <w:rsid w:val="0063432D"/>
    <w:rsid w:val="00637D54"/>
    <w:rsid w:val="006626F6"/>
    <w:rsid w:val="006A09E9"/>
    <w:rsid w:val="006C6E74"/>
    <w:rsid w:val="006E6F02"/>
    <w:rsid w:val="007553E0"/>
    <w:rsid w:val="0077095C"/>
    <w:rsid w:val="00792074"/>
    <w:rsid w:val="007F2980"/>
    <w:rsid w:val="007F4B47"/>
    <w:rsid w:val="008204DB"/>
    <w:rsid w:val="008271BA"/>
    <w:rsid w:val="00830012"/>
    <w:rsid w:val="008426A2"/>
    <w:rsid w:val="0085042A"/>
    <w:rsid w:val="0085157A"/>
    <w:rsid w:val="008831A3"/>
    <w:rsid w:val="00887F5B"/>
    <w:rsid w:val="008A1B36"/>
    <w:rsid w:val="008D05F7"/>
    <w:rsid w:val="00903699"/>
    <w:rsid w:val="00907016"/>
    <w:rsid w:val="00912CCC"/>
    <w:rsid w:val="00937183"/>
    <w:rsid w:val="00953969"/>
    <w:rsid w:val="009802C7"/>
    <w:rsid w:val="00991F29"/>
    <w:rsid w:val="009937C1"/>
    <w:rsid w:val="009A54B6"/>
    <w:rsid w:val="009A6CA2"/>
    <w:rsid w:val="009B0C84"/>
    <w:rsid w:val="009F0E22"/>
    <w:rsid w:val="00A07ACD"/>
    <w:rsid w:val="00A41443"/>
    <w:rsid w:val="00A45AAC"/>
    <w:rsid w:val="00A8329F"/>
    <w:rsid w:val="00A95CDE"/>
    <w:rsid w:val="00AB34FF"/>
    <w:rsid w:val="00AE11A9"/>
    <w:rsid w:val="00B14166"/>
    <w:rsid w:val="00B17C64"/>
    <w:rsid w:val="00B4346D"/>
    <w:rsid w:val="00B56ACD"/>
    <w:rsid w:val="00B6798A"/>
    <w:rsid w:val="00B77972"/>
    <w:rsid w:val="00BD5770"/>
    <w:rsid w:val="00C330F2"/>
    <w:rsid w:val="00C43A5C"/>
    <w:rsid w:val="00C55BAC"/>
    <w:rsid w:val="00CE154A"/>
    <w:rsid w:val="00D31C56"/>
    <w:rsid w:val="00D84F3B"/>
    <w:rsid w:val="00D86DFE"/>
    <w:rsid w:val="00DB0E5F"/>
    <w:rsid w:val="00E260D7"/>
    <w:rsid w:val="00E411FB"/>
    <w:rsid w:val="00E41E83"/>
    <w:rsid w:val="00E9543B"/>
    <w:rsid w:val="00EB34BF"/>
    <w:rsid w:val="00EC41E4"/>
    <w:rsid w:val="00F35B36"/>
    <w:rsid w:val="00F4749E"/>
    <w:rsid w:val="00F95281"/>
    <w:rsid w:val="00FA43AB"/>
    <w:rsid w:val="00FB2AA8"/>
    <w:rsid w:val="00FB712D"/>
    <w:rsid w:val="00FD6635"/>
    <w:rsid w:val="00FD6D0C"/>
    <w:rsid w:val="00FF257E"/>
    <w:rsid w:val="00FF6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BD4BAA"/>
  <w15:docId w15:val="{75F65B7B-815C-4803-A448-CE8BE8398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7A09"/>
    <w:pPr>
      <w:autoSpaceDE w:val="0"/>
      <w:autoSpaceDN w:val="0"/>
      <w:adjustRightInd w:val="0"/>
      <w:spacing w:after="0" w:line="240" w:lineRule="auto"/>
    </w:pPr>
    <w:rPr>
      <w:rFonts w:ascii="Times New Roman" w:hAnsi="Times New Roman" w:cs="Times New Roman"/>
      <w:iCs/>
      <w:sz w:val="28"/>
      <w:szCs w:val="28"/>
    </w:rPr>
  </w:style>
  <w:style w:type="paragraph" w:styleId="Heading2">
    <w:name w:val="heading 2"/>
    <w:basedOn w:val="Normal"/>
    <w:next w:val="Normal"/>
    <w:link w:val="Heading2Char"/>
    <w:uiPriority w:val="9"/>
    <w:unhideWhenUsed/>
    <w:qFormat/>
    <w:rsid w:val="002B7A09"/>
    <w:pPr>
      <w:keepNext/>
      <w:keepLines/>
      <w:spacing w:before="40"/>
      <w:outlineLvl w:val="1"/>
    </w:pPr>
    <w:rPr>
      <w:rFonts w:eastAsiaTheme="majorEastAsia"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B7A09"/>
    <w:rPr>
      <w:rFonts w:ascii="Times New Roman" w:eastAsiaTheme="majorEastAsia" w:hAnsi="Times New Roman" w:cstheme="majorBidi"/>
      <w:b/>
      <w:iCs/>
      <w:sz w:val="24"/>
      <w:szCs w:val="26"/>
    </w:rPr>
  </w:style>
  <w:style w:type="paragraph" w:styleId="NoSpacing">
    <w:name w:val="No Spacing"/>
    <w:link w:val="NoSpacingChar"/>
    <w:uiPriority w:val="1"/>
    <w:qFormat/>
    <w:rsid w:val="002B7A09"/>
    <w:pPr>
      <w:spacing w:after="0" w:line="240" w:lineRule="auto"/>
    </w:pPr>
    <w:rPr>
      <w:rFonts w:ascii="Times New Roman" w:hAnsi="Times New Roman"/>
      <w:sz w:val="24"/>
    </w:rPr>
  </w:style>
  <w:style w:type="paragraph" w:styleId="BodyText">
    <w:name w:val="Body Text"/>
    <w:basedOn w:val="Normal"/>
    <w:link w:val="BodyTextChar"/>
    <w:qFormat/>
    <w:rsid w:val="002B7A09"/>
    <w:pPr>
      <w:autoSpaceDE/>
      <w:autoSpaceDN/>
      <w:adjustRightInd/>
      <w:spacing w:after="240"/>
      <w:jc w:val="both"/>
    </w:pPr>
    <w:rPr>
      <w:rFonts w:ascii="Arial" w:hAnsi="Arial" w:cstheme="minorBidi"/>
      <w:iCs w:val="0"/>
      <w:sz w:val="22"/>
      <w:szCs w:val="24"/>
      <w:lang w:bidi="en-US"/>
    </w:rPr>
  </w:style>
  <w:style w:type="character" w:customStyle="1" w:styleId="BodyTextChar">
    <w:name w:val="Body Text Char"/>
    <w:basedOn w:val="DefaultParagraphFont"/>
    <w:link w:val="BodyText"/>
    <w:rsid w:val="002B7A09"/>
    <w:rPr>
      <w:rFonts w:ascii="Arial" w:hAnsi="Arial"/>
      <w:szCs w:val="24"/>
      <w:lang w:bidi="en-US"/>
    </w:rPr>
  </w:style>
  <w:style w:type="character" w:customStyle="1" w:styleId="NoSpacingChar">
    <w:name w:val="No Spacing Char"/>
    <w:basedOn w:val="DefaultParagraphFont"/>
    <w:link w:val="NoSpacing"/>
    <w:uiPriority w:val="1"/>
    <w:rsid w:val="002B7A09"/>
    <w:rPr>
      <w:rFonts w:ascii="Times New Roman" w:hAnsi="Times New Roman"/>
      <w:sz w:val="24"/>
    </w:rPr>
  </w:style>
  <w:style w:type="character" w:styleId="Strong">
    <w:name w:val="Strong"/>
    <w:basedOn w:val="DefaultParagraphFont"/>
    <w:uiPriority w:val="22"/>
    <w:qFormat/>
    <w:rsid w:val="002B7A09"/>
    <w:rPr>
      <w:b/>
      <w:bCs/>
      <w:sz w:val="24"/>
    </w:rPr>
  </w:style>
  <w:style w:type="paragraph" w:styleId="BalloonText">
    <w:name w:val="Balloon Text"/>
    <w:basedOn w:val="Normal"/>
    <w:link w:val="BalloonTextChar"/>
    <w:uiPriority w:val="99"/>
    <w:semiHidden/>
    <w:unhideWhenUsed/>
    <w:rsid w:val="00586B1E"/>
    <w:rPr>
      <w:rFonts w:ascii="Tahoma" w:hAnsi="Tahoma" w:cs="Tahoma"/>
      <w:sz w:val="16"/>
      <w:szCs w:val="16"/>
    </w:rPr>
  </w:style>
  <w:style w:type="character" w:customStyle="1" w:styleId="BalloonTextChar">
    <w:name w:val="Balloon Text Char"/>
    <w:basedOn w:val="DefaultParagraphFont"/>
    <w:link w:val="BalloonText"/>
    <w:uiPriority w:val="99"/>
    <w:semiHidden/>
    <w:rsid w:val="00586B1E"/>
    <w:rPr>
      <w:rFonts w:ascii="Tahoma" w:hAnsi="Tahoma" w:cs="Tahoma"/>
      <w:iCs/>
      <w:sz w:val="16"/>
      <w:szCs w:val="16"/>
    </w:rPr>
  </w:style>
  <w:style w:type="character" w:styleId="CommentReference">
    <w:name w:val="annotation reference"/>
    <w:basedOn w:val="DefaultParagraphFont"/>
    <w:uiPriority w:val="99"/>
    <w:semiHidden/>
    <w:unhideWhenUsed/>
    <w:rsid w:val="00586B1E"/>
    <w:rPr>
      <w:sz w:val="16"/>
      <w:szCs w:val="16"/>
    </w:rPr>
  </w:style>
  <w:style w:type="paragraph" w:styleId="CommentText">
    <w:name w:val="annotation text"/>
    <w:basedOn w:val="Normal"/>
    <w:link w:val="CommentTextChar"/>
    <w:uiPriority w:val="99"/>
    <w:semiHidden/>
    <w:unhideWhenUsed/>
    <w:rsid w:val="00586B1E"/>
    <w:rPr>
      <w:sz w:val="20"/>
      <w:szCs w:val="20"/>
    </w:rPr>
  </w:style>
  <w:style w:type="character" w:customStyle="1" w:styleId="CommentTextChar">
    <w:name w:val="Comment Text Char"/>
    <w:basedOn w:val="DefaultParagraphFont"/>
    <w:link w:val="CommentText"/>
    <w:uiPriority w:val="99"/>
    <w:semiHidden/>
    <w:rsid w:val="00586B1E"/>
    <w:rPr>
      <w:rFonts w:ascii="Times New Roman" w:hAnsi="Times New Roman" w:cs="Times New Roman"/>
      <w:iCs/>
      <w:sz w:val="20"/>
      <w:szCs w:val="20"/>
    </w:rPr>
  </w:style>
  <w:style w:type="paragraph" w:styleId="CommentSubject">
    <w:name w:val="annotation subject"/>
    <w:basedOn w:val="CommentText"/>
    <w:next w:val="CommentText"/>
    <w:link w:val="CommentSubjectChar"/>
    <w:uiPriority w:val="99"/>
    <w:semiHidden/>
    <w:unhideWhenUsed/>
    <w:rsid w:val="00586B1E"/>
    <w:rPr>
      <w:b/>
      <w:bCs/>
    </w:rPr>
  </w:style>
  <w:style w:type="character" w:customStyle="1" w:styleId="CommentSubjectChar">
    <w:name w:val="Comment Subject Char"/>
    <w:basedOn w:val="CommentTextChar"/>
    <w:link w:val="CommentSubject"/>
    <w:uiPriority w:val="99"/>
    <w:semiHidden/>
    <w:rsid w:val="00586B1E"/>
    <w:rPr>
      <w:rFonts w:ascii="Times New Roman" w:hAnsi="Times New Roman" w:cs="Times New Roman"/>
      <w:b/>
      <w:bCs/>
      <w:iCs/>
      <w:sz w:val="20"/>
      <w:szCs w:val="20"/>
    </w:rPr>
  </w:style>
  <w:style w:type="paragraph" w:styleId="Header">
    <w:name w:val="header"/>
    <w:basedOn w:val="Normal"/>
    <w:link w:val="HeaderChar"/>
    <w:uiPriority w:val="99"/>
    <w:unhideWhenUsed/>
    <w:rsid w:val="00937183"/>
    <w:pPr>
      <w:tabs>
        <w:tab w:val="center" w:pos="4680"/>
        <w:tab w:val="right" w:pos="9360"/>
      </w:tabs>
    </w:pPr>
  </w:style>
  <w:style w:type="character" w:customStyle="1" w:styleId="HeaderChar">
    <w:name w:val="Header Char"/>
    <w:basedOn w:val="DefaultParagraphFont"/>
    <w:link w:val="Header"/>
    <w:uiPriority w:val="99"/>
    <w:rsid w:val="00937183"/>
    <w:rPr>
      <w:rFonts w:ascii="Times New Roman" w:hAnsi="Times New Roman" w:cs="Times New Roman"/>
      <w:iCs/>
      <w:sz w:val="28"/>
      <w:szCs w:val="28"/>
    </w:rPr>
  </w:style>
  <w:style w:type="paragraph" w:styleId="Footer">
    <w:name w:val="footer"/>
    <w:basedOn w:val="Normal"/>
    <w:link w:val="FooterChar"/>
    <w:uiPriority w:val="99"/>
    <w:unhideWhenUsed/>
    <w:rsid w:val="00937183"/>
    <w:pPr>
      <w:tabs>
        <w:tab w:val="center" w:pos="4680"/>
        <w:tab w:val="right" w:pos="9360"/>
      </w:tabs>
    </w:pPr>
  </w:style>
  <w:style w:type="character" w:customStyle="1" w:styleId="FooterChar">
    <w:name w:val="Footer Char"/>
    <w:basedOn w:val="DefaultParagraphFont"/>
    <w:link w:val="Footer"/>
    <w:uiPriority w:val="99"/>
    <w:rsid w:val="00937183"/>
    <w:rPr>
      <w:rFonts w:ascii="Times New Roman" w:hAnsi="Times New Roman" w:cs="Times New Roman"/>
      <w:iCs/>
      <w:sz w:val="28"/>
      <w:szCs w:val="28"/>
    </w:rPr>
  </w:style>
  <w:style w:type="paragraph" w:styleId="ListParagraph">
    <w:name w:val="List Paragraph"/>
    <w:basedOn w:val="Normal"/>
    <w:uiPriority w:val="34"/>
    <w:qFormat/>
    <w:rsid w:val="00E9543B"/>
    <w:pPr>
      <w:autoSpaceDE/>
      <w:autoSpaceDN/>
      <w:adjustRightInd/>
      <w:ind w:left="720"/>
    </w:pPr>
    <w:rPr>
      <w:rFonts w:ascii="Calibri" w:hAnsi="Calibri" w:cs="Calibri"/>
      <w:iCs w:val="0"/>
      <w:sz w:val="22"/>
      <w:szCs w:val="22"/>
    </w:rPr>
  </w:style>
  <w:style w:type="paragraph" w:styleId="DocumentMap">
    <w:name w:val="Document Map"/>
    <w:basedOn w:val="Normal"/>
    <w:link w:val="DocumentMapChar"/>
    <w:uiPriority w:val="99"/>
    <w:semiHidden/>
    <w:unhideWhenUsed/>
    <w:rsid w:val="000F0FE2"/>
    <w:rPr>
      <w:sz w:val="24"/>
      <w:szCs w:val="24"/>
    </w:rPr>
  </w:style>
  <w:style w:type="character" w:customStyle="1" w:styleId="DocumentMapChar">
    <w:name w:val="Document Map Char"/>
    <w:basedOn w:val="DefaultParagraphFont"/>
    <w:link w:val="DocumentMap"/>
    <w:uiPriority w:val="99"/>
    <w:semiHidden/>
    <w:rsid w:val="000F0FE2"/>
    <w:rPr>
      <w:rFonts w:ascii="Times New Roman" w:hAnsi="Times New Roman" w:cs="Times New Roman"/>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573634">
      <w:bodyDiv w:val="1"/>
      <w:marLeft w:val="0"/>
      <w:marRight w:val="0"/>
      <w:marTop w:val="0"/>
      <w:marBottom w:val="0"/>
      <w:divBdr>
        <w:top w:val="none" w:sz="0" w:space="0" w:color="auto"/>
        <w:left w:val="none" w:sz="0" w:space="0" w:color="auto"/>
        <w:bottom w:val="none" w:sz="0" w:space="0" w:color="auto"/>
        <w:right w:val="none" w:sz="0" w:space="0" w:color="auto"/>
      </w:divBdr>
    </w:div>
    <w:div w:id="923103009">
      <w:bodyDiv w:val="1"/>
      <w:marLeft w:val="0"/>
      <w:marRight w:val="0"/>
      <w:marTop w:val="0"/>
      <w:marBottom w:val="0"/>
      <w:divBdr>
        <w:top w:val="none" w:sz="0" w:space="0" w:color="auto"/>
        <w:left w:val="none" w:sz="0" w:space="0" w:color="auto"/>
        <w:bottom w:val="none" w:sz="0" w:space="0" w:color="auto"/>
        <w:right w:val="none" w:sz="0" w:space="0" w:color="auto"/>
      </w:divBdr>
    </w:div>
    <w:div w:id="1107041872">
      <w:bodyDiv w:val="1"/>
      <w:marLeft w:val="0"/>
      <w:marRight w:val="0"/>
      <w:marTop w:val="0"/>
      <w:marBottom w:val="0"/>
      <w:divBdr>
        <w:top w:val="none" w:sz="0" w:space="0" w:color="auto"/>
        <w:left w:val="none" w:sz="0" w:space="0" w:color="auto"/>
        <w:bottom w:val="none" w:sz="0" w:space="0" w:color="auto"/>
        <w:right w:val="none" w:sz="0" w:space="0" w:color="auto"/>
      </w:divBdr>
    </w:div>
    <w:div w:id="1715421761">
      <w:bodyDiv w:val="1"/>
      <w:marLeft w:val="0"/>
      <w:marRight w:val="0"/>
      <w:marTop w:val="0"/>
      <w:marBottom w:val="0"/>
      <w:divBdr>
        <w:top w:val="none" w:sz="0" w:space="0" w:color="auto"/>
        <w:left w:val="none" w:sz="0" w:space="0" w:color="auto"/>
        <w:bottom w:val="none" w:sz="0" w:space="0" w:color="auto"/>
        <w:right w:val="none" w:sz="0" w:space="0" w:color="auto"/>
      </w:divBdr>
    </w:div>
    <w:div w:id="1992513349">
      <w:bodyDiv w:val="1"/>
      <w:marLeft w:val="0"/>
      <w:marRight w:val="0"/>
      <w:marTop w:val="0"/>
      <w:marBottom w:val="0"/>
      <w:divBdr>
        <w:top w:val="none" w:sz="0" w:space="0" w:color="auto"/>
        <w:left w:val="none" w:sz="0" w:space="0" w:color="auto"/>
        <w:bottom w:val="none" w:sz="0" w:space="0" w:color="auto"/>
        <w:right w:val="none" w:sz="0" w:space="0" w:color="auto"/>
      </w:divBdr>
    </w:div>
    <w:div w:id="2134977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CECF209244C2438E1F36188EB0CDF4" ma:contentTypeVersion="10" ma:contentTypeDescription="Create a new document." ma:contentTypeScope="" ma:versionID="f5d9a3f16397f23df33616fba604235d">
  <xsd:schema xmlns:xsd="http://www.w3.org/2001/XMLSchema" xmlns:xs="http://www.w3.org/2001/XMLSchema" xmlns:p="http://schemas.microsoft.com/office/2006/metadata/properties" xmlns:ns2="3a8d7378-0ce5-4b36-8ddd-0c3f1d4e5965" xmlns:ns3="14256213-88ff-4481-8f07-e6f4bf6724e7" targetNamespace="http://schemas.microsoft.com/office/2006/metadata/properties" ma:root="true" ma:fieldsID="3867b2ffe948225f184f414792020beb" ns2:_="" ns3:_="">
    <xsd:import namespace="3a8d7378-0ce5-4b36-8ddd-0c3f1d4e5965"/>
    <xsd:import namespace="14256213-88ff-4481-8f07-e6f4bf6724e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8d7378-0ce5-4b36-8ddd-0c3f1d4e59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256213-88ff-4481-8f07-e6f4bf6724e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5F89B5-42C2-472D-B96D-ADDC0835CBA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AE76A64-DE0B-4536-A0D7-7E3F95F2AEF5}">
  <ds:schemaRefs>
    <ds:schemaRef ds:uri="http://schemas.microsoft.com/sharepoint/v3/contenttype/forms"/>
  </ds:schemaRefs>
</ds:datastoreItem>
</file>

<file path=customXml/itemProps3.xml><?xml version="1.0" encoding="utf-8"?>
<ds:datastoreItem xmlns:ds="http://schemas.openxmlformats.org/officeDocument/2006/customXml" ds:itemID="{2B36C506-C66B-492A-9746-25B2D0ADC7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8d7378-0ce5-4b36-8ddd-0c3f1d4e5965"/>
    <ds:schemaRef ds:uri="14256213-88ff-4481-8f07-e6f4bf6724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B144B3-4E17-4E0D-8E34-E4B624905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Pages>
  <Words>874</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Cable, Graham</dc:creator>
  <cp:lastModifiedBy>Devin Horne</cp:lastModifiedBy>
  <cp:revision>10</cp:revision>
  <dcterms:created xsi:type="dcterms:W3CDTF">2019-11-14T18:13:00Z</dcterms:created>
  <dcterms:modified xsi:type="dcterms:W3CDTF">2019-11-14T19:30:00Z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0x01010055CECF209244C2438E1F36188EB0CDF4</vt:lpwstr>
  </property>
</Properties>
</file>