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0976" w14:textId="77777777" w:rsidR="00A468BB" w:rsidRDefault="00A468BB" w:rsidP="00A468BB">
      <w:pPr>
        <w:ind w:left="-540"/>
        <w:jc w:val="center"/>
        <w:rPr>
          <w:rFonts w:ascii="Century Gothic" w:hAnsi="Century Gothic"/>
          <w:b/>
          <w:szCs w:val="28"/>
        </w:rPr>
      </w:pPr>
    </w:p>
    <w:p w14:paraId="4268D679" w14:textId="77777777" w:rsidR="00A468BB" w:rsidRPr="004B4D61" w:rsidRDefault="00A468BB" w:rsidP="00A468BB">
      <w:pPr>
        <w:ind w:left="-540"/>
        <w:jc w:val="center"/>
        <w:rPr>
          <w:rFonts w:ascii="Century Gothic" w:hAnsi="Century Gothic"/>
          <w:b/>
          <w:szCs w:val="28"/>
        </w:rPr>
      </w:pPr>
      <w:r>
        <w:rPr>
          <w:rFonts w:ascii="Century Gothic" w:hAnsi="Century Gothic"/>
          <w:noProof/>
        </w:rPr>
        <w:drawing>
          <wp:anchor distT="0" distB="0" distL="114300" distR="114300" simplePos="0" relativeHeight="251659264" behindDoc="0" locked="0" layoutInCell="1" allowOverlap="1" wp14:anchorId="189F90C3" wp14:editId="3C8134E6">
            <wp:simplePos x="0" y="0"/>
            <wp:positionH relativeFrom="column">
              <wp:posOffset>-260350</wp:posOffset>
            </wp:positionH>
            <wp:positionV relativeFrom="paragraph">
              <wp:posOffset>0</wp:posOffset>
            </wp:positionV>
            <wp:extent cx="1657350" cy="419100"/>
            <wp:effectExtent l="0" t="0" r="0" b="12700"/>
            <wp:wrapSquare wrapText="bothSides"/>
            <wp:docPr id="2" name="Picture 2" descr="Description: VIZIO 558OneCol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ZIO 558OneCol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8BB4B" w14:textId="77777777" w:rsidR="00A468BB" w:rsidRDefault="00A468BB" w:rsidP="006773AA">
      <w:pPr>
        <w:spacing w:after="0"/>
        <w:ind w:left="180"/>
        <w:rPr>
          <w:rFonts w:ascii="Century Gothic" w:hAnsi="Century Gothic"/>
          <w:b/>
          <w:bCs/>
          <w:i/>
          <w:sz w:val="28"/>
          <w:szCs w:val="28"/>
        </w:rPr>
      </w:pPr>
    </w:p>
    <w:p w14:paraId="396B4049" w14:textId="77777777" w:rsidR="00EC2E44" w:rsidRPr="00717233" w:rsidRDefault="00EC2E44" w:rsidP="006773AA">
      <w:pPr>
        <w:spacing w:after="0"/>
        <w:ind w:left="180"/>
        <w:rPr>
          <w:rFonts w:ascii="Century Gothic" w:hAnsi="Century Gothic"/>
          <w:b/>
          <w:bCs/>
          <w:i/>
          <w:sz w:val="28"/>
          <w:szCs w:val="28"/>
        </w:rPr>
      </w:pPr>
    </w:p>
    <w:p w14:paraId="69F11BBB" w14:textId="487ACA7F" w:rsidR="003E6572" w:rsidRPr="00717233" w:rsidRDefault="00925588" w:rsidP="00EC2E44">
      <w:pPr>
        <w:spacing w:after="0"/>
        <w:ind w:left="-90" w:right="450"/>
        <w:jc w:val="center"/>
        <w:rPr>
          <w:rFonts w:ascii="Century Gothic" w:hAnsi="Century Gothic"/>
          <w:b/>
          <w:bCs/>
          <w:i/>
          <w:sz w:val="28"/>
          <w:szCs w:val="28"/>
        </w:rPr>
      </w:pPr>
      <w:r>
        <w:rPr>
          <w:rFonts w:ascii="Century Gothic" w:hAnsi="Century Gothic"/>
          <w:b/>
          <w:bCs/>
          <w:sz w:val="28"/>
          <w:szCs w:val="28"/>
        </w:rPr>
        <w:t>VIZIO</w:t>
      </w:r>
      <w:r w:rsidR="003640A8">
        <w:rPr>
          <w:rFonts w:ascii="Century Gothic" w:hAnsi="Century Gothic"/>
          <w:b/>
          <w:bCs/>
          <w:sz w:val="28"/>
          <w:szCs w:val="28"/>
        </w:rPr>
        <w:t xml:space="preserve"> </w:t>
      </w:r>
      <w:r>
        <w:rPr>
          <w:rFonts w:ascii="Century Gothic" w:hAnsi="Century Gothic"/>
          <w:b/>
          <w:bCs/>
          <w:sz w:val="28"/>
          <w:szCs w:val="28"/>
        </w:rPr>
        <w:t>Releases Statement Regarding Resolution with the Federal Trade Commission and New Jersey Division of Consumer Affairs</w:t>
      </w:r>
      <w:r w:rsidRPr="00B46E35">
        <w:rPr>
          <w:rFonts w:ascii="Century Gothic" w:hAnsi="Century Gothic"/>
          <w:b/>
          <w:bCs/>
          <w:sz w:val="28"/>
          <w:szCs w:val="28"/>
        </w:rPr>
        <w:t xml:space="preserve"> </w:t>
      </w:r>
    </w:p>
    <w:p w14:paraId="6254DA28" w14:textId="77777777" w:rsidR="006773AA" w:rsidRPr="00D041A6" w:rsidRDefault="006773AA" w:rsidP="00EC2E44">
      <w:pPr>
        <w:spacing w:after="0"/>
        <w:rPr>
          <w:rFonts w:ascii="Century Gothic" w:hAnsi="Century Gothic"/>
          <w:b/>
          <w:bCs/>
          <w:i/>
        </w:rPr>
      </w:pPr>
    </w:p>
    <w:p w14:paraId="6926119D" w14:textId="2151C7A9" w:rsidR="00925588" w:rsidRPr="00EC2E44" w:rsidRDefault="00A468BB" w:rsidP="00EC2E44">
      <w:pPr>
        <w:pStyle w:val="BodyText1"/>
        <w:ind w:left="-540" w:firstLine="0"/>
        <w:rPr>
          <w:rFonts w:ascii="Century Gothic" w:hAnsi="Century Gothic"/>
          <w:sz w:val="22"/>
          <w:szCs w:val="22"/>
        </w:rPr>
      </w:pPr>
      <w:r w:rsidRPr="00EC2E44">
        <w:rPr>
          <w:rFonts w:ascii="Century Gothic" w:hAnsi="Century Gothic"/>
          <w:b/>
          <w:bCs/>
          <w:sz w:val="22"/>
          <w:szCs w:val="22"/>
        </w:rPr>
        <w:t>Irvine, CA —</w:t>
      </w:r>
      <w:r w:rsidR="00EC2E44">
        <w:rPr>
          <w:rFonts w:ascii="Century Gothic" w:hAnsi="Century Gothic"/>
          <w:b/>
          <w:bCs/>
          <w:sz w:val="22"/>
          <w:szCs w:val="22"/>
        </w:rPr>
        <w:t xml:space="preserve"> </w:t>
      </w:r>
      <w:r w:rsidR="00925588" w:rsidRPr="00EC2E44">
        <w:rPr>
          <w:rFonts w:ascii="Century Gothic" w:hAnsi="Century Gothic"/>
          <w:b/>
          <w:sz w:val="22"/>
          <w:szCs w:val="22"/>
        </w:rPr>
        <w:t>February 6</w:t>
      </w:r>
      <w:r w:rsidR="00656EC1">
        <w:rPr>
          <w:rFonts w:ascii="Century Gothic" w:hAnsi="Century Gothic"/>
          <w:b/>
          <w:sz w:val="22"/>
          <w:szCs w:val="22"/>
        </w:rPr>
        <w:t>,</w:t>
      </w:r>
      <w:bookmarkStart w:id="0" w:name="_GoBack"/>
      <w:bookmarkEnd w:id="0"/>
      <w:r w:rsidR="00925588" w:rsidRPr="00EC2E44">
        <w:rPr>
          <w:rFonts w:ascii="Century Gothic" w:hAnsi="Century Gothic"/>
          <w:b/>
          <w:sz w:val="22"/>
          <w:szCs w:val="22"/>
        </w:rPr>
        <w:t xml:space="preserve"> 2017</w:t>
      </w:r>
      <w:r w:rsidR="00925588" w:rsidRPr="00EC2E44">
        <w:rPr>
          <w:rFonts w:ascii="Century Gothic" w:hAnsi="Century Gothic"/>
          <w:sz w:val="22"/>
          <w:szCs w:val="22"/>
        </w:rPr>
        <w:t xml:space="preserve">  </w:t>
      </w:r>
      <w:r w:rsidR="00EC2E44" w:rsidRPr="00122C87">
        <w:rPr>
          <w:rFonts w:ascii="Century Gothic" w:hAnsi="Century Gothic"/>
          <w:b/>
          <w:bCs/>
          <w:sz w:val="22"/>
          <w:szCs w:val="22"/>
        </w:rPr>
        <w:t>—</w:t>
      </w:r>
      <w:r w:rsidR="00EC2E44">
        <w:rPr>
          <w:rFonts w:ascii="Century Gothic" w:hAnsi="Century Gothic"/>
          <w:b/>
          <w:bCs/>
          <w:sz w:val="22"/>
          <w:szCs w:val="22"/>
        </w:rPr>
        <w:t xml:space="preserve"> </w:t>
      </w:r>
      <w:r w:rsidR="00925588" w:rsidRPr="00EC2E44">
        <w:rPr>
          <w:rFonts w:ascii="Century Gothic" w:hAnsi="Century Gothic"/>
          <w:sz w:val="22"/>
          <w:szCs w:val="22"/>
        </w:rPr>
        <w:t>VIZIO, Inc. today issued the following statement regarding a resolution with the Federal Trade Commission ("FTC") and the New Jersey Division of Consumer Affairs (“NJ”) resulting from the investigation of information collection practices related to the automated collection of information about content viewed on VIZIO televisions, known as “ACR” or “viewing data.”</w:t>
      </w:r>
    </w:p>
    <w:p w14:paraId="3A3A4C54" w14:textId="21013B15" w:rsidR="00925588" w:rsidRPr="00EC2E44" w:rsidRDefault="00925588" w:rsidP="00EC2E44">
      <w:pPr>
        <w:pStyle w:val="BodyText1"/>
        <w:ind w:left="-540" w:firstLine="0"/>
        <w:rPr>
          <w:rFonts w:ascii="Century Gothic" w:hAnsi="Century Gothic"/>
          <w:sz w:val="22"/>
          <w:szCs w:val="22"/>
        </w:rPr>
      </w:pPr>
      <w:r w:rsidRPr="00EC2E44">
        <w:rPr>
          <w:rFonts w:ascii="Century Gothic" w:hAnsi="Century Gothic"/>
          <w:sz w:val="22"/>
          <w:szCs w:val="22"/>
        </w:rPr>
        <w:t>“VIZIO is pleased to reach this resolution with the FTC and the New Jersey Division of Consumer Affairs.  Going forward, this resolution sets a new standard for best industry privacy practices for the collection and analysis of data collected from today’s internet-connected televisions and other home devices,” stated Jerry Huang, VIZIO General Counsel.</w:t>
      </w:r>
      <w:r w:rsidR="00EC2E44">
        <w:rPr>
          <w:rFonts w:ascii="Century Gothic" w:hAnsi="Century Gothic"/>
          <w:sz w:val="22"/>
          <w:szCs w:val="22"/>
        </w:rPr>
        <w:t xml:space="preserve"> </w:t>
      </w:r>
      <w:r w:rsidRPr="00EC2E44">
        <w:rPr>
          <w:rFonts w:ascii="Century Gothic" w:hAnsi="Century Gothic"/>
          <w:sz w:val="22"/>
          <w:szCs w:val="22"/>
        </w:rPr>
        <w:t>“The ACR program never paired viewing data with personally identifiable information such as name or contact information, and the Commission did not allege or contend otherwise.  Instead, as the Complaint notes, the practices challenged by the government related only to the use of viewing data in the ‘aggregate’ to create summary reports measuring viewing audiences or behaviors.”</w:t>
      </w:r>
    </w:p>
    <w:p w14:paraId="698EF37A" w14:textId="77777777" w:rsidR="00925588" w:rsidRPr="00EC2E44" w:rsidRDefault="00925588" w:rsidP="00EC2E44">
      <w:pPr>
        <w:pStyle w:val="BodyText1"/>
        <w:ind w:left="-540" w:firstLine="0"/>
        <w:rPr>
          <w:rFonts w:ascii="Century Gothic" w:hAnsi="Century Gothic"/>
          <w:sz w:val="22"/>
          <w:szCs w:val="22"/>
        </w:rPr>
      </w:pPr>
      <w:r w:rsidRPr="00EC2E44">
        <w:rPr>
          <w:rFonts w:ascii="Century Gothic" w:hAnsi="Century Gothic"/>
          <w:sz w:val="22"/>
          <w:szCs w:val="22"/>
        </w:rPr>
        <w:t>“Today, the FTC has made clear that all smart TV makers should get people’s consent before collecting and sharing television viewing information and VIZIO now is leading the way,” concluded Huang.</w:t>
      </w:r>
    </w:p>
    <w:p w14:paraId="2C1F7BAB" w14:textId="0324E62F" w:rsidR="00925588" w:rsidRPr="00EC2E44" w:rsidRDefault="00925588" w:rsidP="00EC2E44">
      <w:pPr>
        <w:pStyle w:val="BodyText1"/>
        <w:ind w:left="-540" w:firstLine="0"/>
        <w:rPr>
          <w:rFonts w:ascii="Century Gothic" w:hAnsi="Century Gothic"/>
          <w:sz w:val="22"/>
          <w:szCs w:val="22"/>
        </w:rPr>
      </w:pPr>
      <w:r w:rsidRPr="00EC2E44">
        <w:rPr>
          <w:rFonts w:ascii="Century Gothic" w:hAnsi="Century Gothic"/>
          <w:sz w:val="22"/>
          <w:szCs w:val="22"/>
        </w:rPr>
        <w:t>Even before today’s resolution was announced, VIZIO had addressed the concerns by updating online and onscreen disclosures.  For example, the FTC Complaint acknowledged that VIZIO has sent onscreen notifications informing users about viewing data collection, reminding users of the option to turn this feature off or on, and educating users about the purpose and nature of its viewing data program.</w:t>
      </w:r>
    </w:p>
    <w:p w14:paraId="53A88E0F" w14:textId="0AF0CED6" w:rsidR="00925588" w:rsidRPr="00EC2E44" w:rsidRDefault="00925588" w:rsidP="00EC2E44">
      <w:pPr>
        <w:pStyle w:val="BodyText1"/>
        <w:ind w:left="-540" w:firstLine="0"/>
        <w:rPr>
          <w:rFonts w:ascii="Century Gothic" w:hAnsi="Century Gothic"/>
          <w:sz w:val="22"/>
          <w:szCs w:val="22"/>
        </w:rPr>
      </w:pPr>
      <w:r w:rsidRPr="00EC2E44">
        <w:rPr>
          <w:rFonts w:ascii="Century Gothic" w:hAnsi="Century Gothic"/>
          <w:sz w:val="22"/>
          <w:szCs w:val="22"/>
        </w:rPr>
        <w:t>This resolution concludes all pending government investigations into VIZIO’s privacy practices.</w:t>
      </w:r>
    </w:p>
    <w:p w14:paraId="045EB37D" w14:textId="77777777" w:rsidR="00925588" w:rsidRPr="00EC2E44" w:rsidRDefault="00925588" w:rsidP="00925588">
      <w:pPr>
        <w:pStyle w:val="BodyText1"/>
        <w:ind w:firstLine="0"/>
        <w:jc w:val="center"/>
        <w:rPr>
          <w:rFonts w:ascii="Century Gothic" w:hAnsi="Century Gothic"/>
          <w:sz w:val="22"/>
          <w:szCs w:val="22"/>
        </w:rPr>
      </w:pPr>
      <w:r w:rsidRPr="00EC2E44">
        <w:rPr>
          <w:rFonts w:ascii="Century Gothic" w:hAnsi="Century Gothic"/>
          <w:sz w:val="22"/>
          <w:szCs w:val="22"/>
        </w:rPr>
        <w:t xml:space="preserve">### </w:t>
      </w:r>
    </w:p>
    <w:p w14:paraId="27DD7DC2" w14:textId="6555FDEE" w:rsidR="00855C69" w:rsidRDefault="00855C69" w:rsidP="00925588">
      <w:pPr>
        <w:spacing w:after="0"/>
        <w:ind w:left="-540"/>
        <w:rPr>
          <w:rFonts w:ascii="Century Gothic" w:hAnsi="Century Gothic"/>
        </w:rPr>
      </w:pPr>
    </w:p>
    <w:p w14:paraId="556FC6F0" w14:textId="77777777" w:rsidR="009A6B16" w:rsidRDefault="009A6B16" w:rsidP="006773AA">
      <w:pPr>
        <w:spacing w:after="0"/>
        <w:ind w:left="-540"/>
        <w:rPr>
          <w:rFonts w:ascii="Century Gothic" w:eastAsia="MS Mincho" w:hAnsi="Century Gothic" w:cs="Century Gothic"/>
          <w:sz w:val="16"/>
          <w:szCs w:val="16"/>
          <w:vertAlign w:val="superscript"/>
        </w:rPr>
      </w:pPr>
    </w:p>
    <w:p w14:paraId="7B2DDFC0" w14:textId="77777777" w:rsidR="00EC2E44" w:rsidRDefault="00EC2E44">
      <w:pPr>
        <w:spacing w:after="0"/>
        <w:rPr>
          <w:rFonts w:ascii="Century Gothic" w:eastAsia="MS Mincho" w:hAnsi="Century Gothic" w:cs="Century Gothic"/>
          <w:b/>
          <w:bCs/>
          <w:sz w:val="16"/>
          <w:szCs w:val="16"/>
        </w:rPr>
      </w:pPr>
      <w:r>
        <w:rPr>
          <w:rFonts w:ascii="Century Gothic" w:eastAsia="MS Mincho" w:hAnsi="Century Gothic" w:cs="Century Gothic"/>
          <w:b/>
          <w:bCs/>
          <w:sz w:val="16"/>
          <w:szCs w:val="16"/>
        </w:rPr>
        <w:br w:type="page"/>
      </w:r>
    </w:p>
    <w:p w14:paraId="0360448E" w14:textId="628DF647" w:rsidR="003F5E34" w:rsidRPr="00C9211E" w:rsidRDefault="003F5E34" w:rsidP="003F5E34">
      <w:pPr>
        <w:spacing w:after="0"/>
        <w:ind w:left="-540"/>
        <w:rPr>
          <w:rFonts w:ascii="Century Gothic" w:eastAsia="MS Mincho" w:hAnsi="Century Gothic" w:cs="Century Gothic"/>
          <w:b/>
          <w:bCs/>
          <w:sz w:val="16"/>
          <w:szCs w:val="16"/>
        </w:rPr>
      </w:pPr>
      <w:r w:rsidRPr="00C9211E">
        <w:rPr>
          <w:rFonts w:ascii="Century Gothic" w:eastAsia="MS Mincho" w:hAnsi="Century Gothic" w:cs="Century Gothic"/>
          <w:b/>
          <w:bCs/>
          <w:sz w:val="16"/>
          <w:szCs w:val="16"/>
        </w:rPr>
        <w:lastRenderedPageBreak/>
        <w:t>About VIZIO </w:t>
      </w:r>
    </w:p>
    <w:p w14:paraId="1F32AA45" w14:textId="6D639B82" w:rsidR="003F5E34" w:rsidRPr="00C9211E" w:rsidRDefault="003F5E34" w:rsidP="003F5E34">
      <w:pPr>
        <w:spacing w:after="0"/>
        <w:ind w:left="-540"/>
        <w:rPr>
          <w:rFonts w:eastAsiaTheme="minorEastAsia" w:cs="Cambria"/>
          <w:sz w:val="16"/>
          <w:szCs w:val="16"/>
        </w:rPr>
      </w:pPr>
      <w:r w:rsidRPr="00C9211E">
        <w:rPr>
          <w:rFonts w:ascii="Century Gothic" w:eastAsiaTheme="minorEastAsia" w:hAnsi="Century Gothic" w:cs="Century Gothic"/>
          <w:sz w:val="16"/>
          <w:szCs w:val="16"/>
        </w:rPr>
        <w:t>Since our founding in California in 2002, VIZIO has built an industry-leading brand and sold over 75 million products, including televisions, sound bars and other devices. VIZIO is a leading HDTV brand in America</w:t>
      </w:r>
      <w:r w:rsidRPr="00C9211E">
        <w:rPr>
          <w:rFonts w:ascii="Century Gothic" w:eastAsiaTheme="minorEastAsia" w:hAnsi="Century Gothic" w:cs="Century Gothic"/>
          <w:sz w:val="16"/>
          <w:szCs w:val="16"/>
          <w:vertAlign w:val="superscript"/>
        </w:rPr>
        <w:t>1</w:t>
      </w:r>
      <w:r w:rsidRPr="00C9211E">
        <w:rPr>
          <w:rFonts w:ascii="Century Gothic" w:eastAsiaTheme="minorEastAsia" w:hAnsi="Century Gothic" w:cs="Century Gothic"/>
          <w:sz w:val="16"/>
          <w:szCs w:val="16"/>
        </w:rPr>
        <w:t> and is the #1 sound bar brand in America</w:t>
      </w:r>
      <w:r w:rsidRPr="00C9211E">
        <w:rPr>
          <w:rFonts w:ascii="Century Gothic" w:eastAsiaTheme="minorEastAsia" w:hAnsi="Century Gothic" w:cs="Century Gothic"/>
          <w:sz w:val="16"/>
          <w:szCs w:val="16"/>
          <w:vertAlign w:val="superscript"/>
        </w:rPr>
        <w:t>2</w:t>
      </w:r>
      <w:r w:rsidRPr="00C9211E">
        <w:rPr>
          <w:rFonts w:ascii="Century Gothic" w:eastAsiaTheme="minorEastAsia" w:hAnsi="Century Gothic" w:cs="Century Gothic"/>
          <w:sz w:val="16"/>
          <w:szCs w:val="16"/>
        </w:rPr>
        <w:t xml:space="preserve">. VIZIO product leadership is highlighted by a number of industry reviews and awards, making the 2016 collection the most awarded in company history. The VIZIO </w:t>
      </w:r>
      <w:proofErr w:type="spellStart"/>
      <w:r w:rsidRPr="00C9211E">
        <w:rPr>
          <w:rFonts w:ascii="Century Gothic" w:eastAsiaTheme="minorEastAsia" w:hAnsi="Century Gothic" w:cs="Century Gothic"/>
          <w:sz w:val="16"/>
          <w:szCs w:val="16"/>
        </w:rPr>
        <w:t>SmartCast</w:t>
      </w:r>
      <w:proofErr w:type="spellEnd"/>
      <w:r w:rsidRPr="00C9211E">
        <w:rPr>
          <w:rFonts w:ascii="Century Gothic" w:eastAsiaTheme="minorEastAsia" w:hAnsi="Century Gothic" w:cs="Century Gothic"/>
          <w:sz w:val="16"/>
          <w:szCs w:val="16"/>
        </w:rPr>
        <w:t xml:space="preserve"> P-Series, M-Series and E-Series Home Theater Displays all received Reviewed.com Editor’s Choice awards</w:t>
      </w:r>
      <w:r w:rsidRPr="00C9211E">
        <w:rPr>
          <w:rFonts w:ascii="Century Gothic" w:eastAsiaTheme="minorEastAsia" w:hAnsi="Century Gothic" w:cs="Century Gothic"/>
          <w:sz w:val="16"/>
          <w:szCs w:val="16"/>
          <w:vertAlign w:val="superscript"/>
        </w:rPr>
        <w:t>3 </w:t>
      </w:r>
      <w:r w:rsidRPr="00C9211E">
        <w:rPr>
          <w:rFonts w:ascii="Century Gothic" w:eastAsiaTheme="minorEastAsia" w:hAnsi="Century Gothic" w:cs="Century Gothic"/>
          <w:sz w:val="16"/>
          <w:szCs w:val="16"/>
        </w:rPr>
        <w:t>and are all listed as CNET’s “Best TVs of 2016</w:t>
      </w:r>
      <w:r w:rsidRPr="00C9211E">
        <w:rPr>
          <w:rFonts w:ascii="Century Gothic" w:eastAsiaTheme="minorEastAsia" w:hAnsi="Century Gothic" w:cs="Century Gothic"/>
          <w:sz w:val="16"/>
          <w:szCs w:val="16"/>
          <w:vertAlign w:val="superscript"/>
        </w:rPr>
        <w:t>4.” </w:t>
      </w:r>
      <w:r w:rsidRPr="00C9211E">
        <w:rPr>
          <w:rFonts w:ascii="Century Gothic" w:eastAsiaTheme="minorEastAsia" w:hAnsi="Century Gothic" w:cs="Century Gothic"/>
          <w:sz w:val="16"/>
          <w:szCs w:val="16"/>
        </w:rPr>
        <w:t xml:space="preserve">The VIZIO M-Series </w:t>
      </w:r>
      <w:proofErr w:type="spellStart"/>
      <w:r w:rsidRPr="00C9211E">
        <w:rPr>
          <w:rFonts w:ascii="Century Gothic" w:eastAsiaTheme="minorEastAsia" w:hAnsi="Century Gothic" w:cs="Century Gothic"/>
          <w:sz w:val="16"/>
          <w:szCs w:val="16"/>
        </w:rPr>
        <w:t>SmartCast</w:t>
      </w:r>
      <w:proofErr w:type="spellEnd"/>
      <w:r w:rsidRPr="00C9211E">
        <w:rPr>
          <w:rFonts w:ascii="Century Gothic" w:eastAsiaTheme="minorEastAsia" w:hAnsi="Century Gothic" w:cs="Century Gothic"/>
          <w:sz w:val="16"/>
          <w:szCs w:val="16"/>
        </w:rPr>
        <w:t xml:space="preserve"> Home Theater Display was awarded Editor’s Choice from CNET with an 8.8 rating</w:t>
      </w:r>
      <w:r w:rsidRPr="00C9211E">
        <w:rPr>
          <w:rFonts w:ascii="Century Gothic" w:eastAsiaTheme="minorEastAsia" w:hAnsi="Century Gothic" w:cs="Century Gothic"/>
          <w:sz w:val="16"/>
          <w:szCs w:val="16"/>
          <w:vertAlign w:val="superscript"/>
        </w:rPr>
        <w:t>5 </w:t>
      </w:r>
      <w:r w:rsidRPr="00C9211E">
        <w:rPr>
          <w:rFonts w:ascii="Century Gothic" w:eastAsiaTheme="minorEastAsia" w:hAnsi="Century Gothic" w:cs="Century Gothic"/>
          <w:sz w:val="16"/>
          <w:szCs w:val="16"/>
        </w:rPr>
        <w:t xml:space="preserve">and the VIZIO </w:t>
      </w:r>
      <w:proofErr w:type="spellStart"/>
      <w:r w:rsidRPr="00C9211E">
        <w:rPr>
          <w:rFonts w:ascii="Century Gothic" w:eastAsiaTheme="minorEastAsia" w:hAnsi="Century Gothic" w:cs="Century Gothic"/>
          <w:sz w:val="16"/>
          <w:szCs w:val="16"/>
        </w:rPr>
        <w:t>SmartCast</w:t>
      </w:r>
      <w:proofErr w:type="spellEnd"/>
      <w:r w:rsidRPr="00C9211E">
        <w:rPr>
          <w:rFonts w:ascii="Century Gothic" w:eastAsiaTheme="minorEastAsia" w:hAnsi="Century Gothic" w:cs="Century Gothic"/>
          <w:sz w:val="16"/>
          <w:szCs w:val="16"/>
        </w:rPr>
        <w:t xml:space="preserve"> 65” E-Series Home Theater Display (E65u-D3) was awarded </w:t>
      </w:r>
      <w:proofErr w:type="spellStart"/>
      <w:r w:rsidRPr="00C9211E">
        <w:rPr>
          <w:rFonts w:ascii="Century Gothic" w:eastAsiaTheme="minorEastAsia" w:hAnsi="Century Gothic" w:cs="Century Gothic"/>
          <w:sz w:val="16"/>
          <w:szCs w:val="16"/>
        </w:rPr>
        <w:t>Reviewed.com’s</w:t>
      </w:r>
      <w:proofErr w:type="spellEnd"/>
      <w:r w:rsidRPr="00C9211E">
        <w:rPr>
          <w:rFonts w:ascii="Century Gothic" w:eastAsiaTheme="minorEastAsia" w:hAnsi="Century Gothic" w:cs="Century Gothic"/>
          <w:sz w:val="16"/>
          <w:szCs w:val="16"/>
        </w:rPr>
        <w:t xml:space="preserve"> "Best TV of the Year” award for 2016</w:t>
      </w:r>
      <w:r w:rsidRPr="00C9211E">
        <w:rPr>
          <w:rFonts w:ascii="Century Gothic" w:eastAsiaTheme="minorEastAsia" w:hAnsi="Century Gothic" w:cs="Century Gothic"/>
          <w:sz w:val="16"/>
          <w:szCs w:val="16"/>
          <w:vertAlign w:val="superscript"/>
        </w:rPr>
        <w:t>6</w:t>
      </w:r>
      <w:r w:rsidRPr="00C9211E">
        <w:rPr>
          <w:rFonts w:ascii="Century Gothic" w:eastAsiaTheme="minorEastAsia" w:hAnsi="Century Gothic" w:cs="Century Gothic"/>
          <w:sz w:val="16"/>
          <w:szCs w:val="16"/>
        </w:rPr>
        <w:t>. Also, the VIZIO D-Series</w:t>
      </w:r>
      <w:r w:rsidRPr="00C9211E">
        <w:rPr>
          <w:rFonts w:ascii="Century Gothic" w:eastAsiaTheme="minorEastAsia" w:hAnsi="Century Gothic" w:cs="Century Gothic"/>
          <w:sz w:val="16"/>
          <w:szCs w:val="16"/>
          <w:vertAlign w:val="superscript"/>
        </w:rPr>
        <w:t> </w:t>
      </w:r>
      <w:r w:rsidRPr="00C9211E">
        <w:rPr>
          <w:rFonts w:ascii="Century Gothic" w:eastAsiaTheme="minorEastAsia" w:hAnsi="Century Gothic" w:cs="Century Gothic"/>
          <w:sz w:val="16"/>
          <w:szCs w:val="16"/>
        </w:rPr>
        <w:t>earned a 2016 Editor’s Choice award from PC Magazine</w:t>
      </w:r>
      <w:r w:rsidRPr="00C9211E">
        <w:rPr>
          <w:rFonts w:ascii="Century Gothic" w:eastAsiaTheme="minorEastAsia" w:hAnsi="Century Gothic" w:cs="Century Gothic"/>
          <w:sz w:val="16"/>
          <w:szCs w:val="16"/>
          <w:vertAlign w:val="superscript"/>
        </w:rPr>
        <w:t>7</w:t>
      </w:r>
      <w:r w:rsidRPr="00C9211E">
        <w:rPr>
          <w:rFonts w:ascii="Century Gothic" w:eastAsiaTheme="minorEastAsia" w:hAnsi="Century Gothic" w:cs="Century Gothic"/>
          <w:sz w:val="16"/>
          <w:szCs w:val="16"/>
        </w:rPr>
        <w:t>. For more information, please call 888-VIZIOCE or visit </w:t>
      </w:r>
      <w:hyperlink r:id="rId10" w:history="1">
        <w:r w:rsidRPr="00C9211E">
          <w:rPr>
            <w:rFonts w:ascii="Century Gothic" w:eastAsiaTheme="minorEastAsia" w:hAnsi="Century Gothic" w:cs="Century Gothic"/>
            <w:color w:val="0C36A5"/>
            <w:sz w:val="16"/>
            <w:szCs w:val="16"/>
            <w:u w:val="single" w:color="0C36A5"/>
          </w:rPr>
          <w:t>www.VIZIO.com</w:t>
        </w:r>
      </w:hyperlink>
      <w:r w:rsidRPr="00C9211E">
        <w:rPr>
          <w:rFonts w:ascii="Century Gothic" w:eastAsiaTheme="minorEastAsia" w:hAnsi="Century Gothic" w:cs="Century Gothic"/>
          <w:sz w:val="16"/>
          <w:szCs w:val="16"/>
        </w:rPr>
        <w:t>.</w:t>
      </w:r>
    </w:p>
    <w:p w14:paraId="75BAD2C2" w14:textId="77777777" w:rsidR="003F5E34" w:rsidRPr="00C9211E" w:rsidRDefault="003F5E34" w:rsidP="003F5E34">
      <w:pPr>
        <w:spacing w:after="0"/>
        <w:ind w:left="-540"/>
        <w:rPr>
          <w:rFonts w:eastAsiaTheme="minorEastAsia" w:cs="Cambria"/>
          <w:sz w:val="16"/>
          <w:szCs w:val="16"/>
        </w:rPr>
      </w:pPr>
    </w:p>
    <w:p w14:paraId="1B345770" w14:textId="48ED0B38" w:rsidR="003F5E34" w:rsidRPr="00E0713C" w:rsidRDefault="003F5E34" w:rsidP="003F5E34">
      <w:pPr>
        <w:spacing w:after="0"/>
        <w:ind w:left="-540"/>
        <w:rPr>
          <w:rFonts w:eastAsiaTheme="minorEastAsia" w:cs="Cambria"/>
          <w:sz w:val="16"/>
          <w:szCs w:val="16"/>
        </w:rPr>
      </w:pPr>
      <w:r w:rsidRPr="00C9211E">
        <w:rPr>
          <w:rFonts w:ascii="Century Gothic" w:eastAsiaTheme="minorEastAsia" w:hAnsi="Century Gothic" w:cs="Century Gothic"/>
          <w:sz w:val="16"/>
          <w:szCs w:val="16"/>
        </w:rPr>
        <w:t>© 201</w:t>
      </w:r>
      <w:r w:rsidR="001E1ABA">
        <w:rPr>
          <w:rFonts w:ascii="Century Gothic" w:eastAsiaTheme="minorEastAsia" w:hAnsi="Century Gothic" w:cs="Century Gothic"/>
          <w:sz w:val="16"/>
          <w:szCs w:val="16"/>
        </w:rPr>
        <w:t>7</w:t>
      </w:r>
      <w:r w:rsidRPr="00C9211E">
        <w:rPr>
          <w:rFonts w:ascii="Century Gothic" w:eastAsiaTheme="minorEastAsia" w:hAnsi="Century Gothic" w:cs="Century Gothic"/>
          <w:sz w:val="16"/>
          <w:szCs w:val="16"/>
        </w:rPr>
        <w:t xml:space="preserve"> VIZIO, Inc. VIZIO, the V Logo, VIZIO </w:t>
      </w:r>
      <w:proofErr w:type="spellStart"/>
      <w:r w:rsidRPr="00C9211E">
        <w:rPr>
          <w:rFonts w:ascii="Century Gothic" w:eastAsiaTheme="minorEastAsia" w:hAnsi="Century Gothic" w:cs="Century Gothic"/>
          <w:sz w:val="16"/>
          <w:szCs w:val="16"/>
        </w:rPr>
        <w:t>SmartCast</w:t>
      </w:r>
      <w:proofErr w:type="spellEnd"/>
      <w:r w:rsidRPr="00C9211E">
        <w:rPr>
          <w:rFonts w:ascii="Century Gothic" w:eastAsiaTheme="minorEastAsia" w:hAnsi="Century Gothic" w:cs="Century Gothic"/>
          <w:sz w:val="16"/>
          <w:szCs w:val="16"/>
        </w:rPr>
        <w:t>, Active LED Zones and other terms and phrases are trademarks or registered trademarks of VIZIO, Inc. All other trademarks</w:t>
      </w:r>
      <w:r w:rsidRPr="00E0713C">
        <w:rPr>
          <w:rFonts w:ascii="Century Gothic" w:eastAsiaTheme="minorEastAsia" w:hAnsi="Century Gothic" w:cs="Century Gothic"/>
          <w:sz w:val="16"/>
          <w:szCs w:val="16"/>
        </w:rPr>
        <w:t xml:space="preserve"> and logos are property of their respective owners. All rights reserved.</w:t>
      </w:r>
    </w:p>
    <w:p w14:paraId="420B1A03" w14:textId="77777777" w:rsidR="003F5E34" w:rsidRPr="00E0713C" w:rsidRDefault="003F5E34" w:rsidP="003F5E34">
      <w:pPr>
        <w:spacing w:after="0"/>
        <w:ind w:left="-540"/>
        <w:rPr>
          <w:rFonts w:eastAsiaTheme="minorEastAsia" w:cs="Cambria"/>
          <w:sz w:val="16"/>
          <w:szCs w:val="16"/>
        </w:rPr>
      </w:pPr>
    </w:p>
    <w:p w14:paraId="3EF1B304" w14:textId="77777777" w:rsidR="003F5E34" w:rsidRPr="00E0713C" w:rsidRDefault="003F5E34" w:rsidP="003F5E34">
      <w:pPr>
        <w:spacing w:after="0"/>
        <w:ind w:left="-540"/>
        <w:rPr>
          <w:rFonts w:eastAsiaTheme="minorEastAsia" w:cs="Cambria"/>
          <w:sz w:val="16"/>
          <w:szCs w:val="16"/>
        </w:rPr>
      </w:pPr>
      <w:r w:rsidRPr="00E0713C">
        <w:rPr>
          <w:rFonts w:ascii="Century Gothic" w:eastAsiaTheme="minorEastAsia" w:hAnsi="Century Gothic" w:cs="Century Gothic"/>
          <w:sz w:val="16"/>
          <w:szCs w:val="16"/>
          <w:vertAlign w:val="superscript"/>
        </w:rPr>
        <w:t>1</w:t>
      </w:r>
      <w:r w:rsidRPr="00E0713C">
        <w:rPr>
          <w:rFonts w:ascii="Century Gothic" w:eastAsiaTheme="minorEastAsia" w:hAnsi="Century Gothic" w:cs="Century Gothic"/>
          <w:sz w:val="16"/>
          <w:szCs w:val="16"/>
        </w:rPr>
        <w:t> The NPD Group / Weekly Retail Tracking Service, based on TV units sold in the U.S. from Dec. 30, 2012- Aug. 27, 2016</w:t>
      </w:r>
    </w:p>
    <w:p w14:paraId="596D76B2" w14:textId="77777777" w:rsidR="003F5E34" w:rsidRPr="00E0713C" w:rsidRDefault="003F5E34" w:rsidP="003F5E34">
      <w:pPr>
        <w:spacing w:after="0"/>
        <w:ind w:left="-540"/>
        <w:rPr>
          <w:rFonts w:eastAsiaTheme="minorEastAsia" w:cs="Cambria"/>
          <w:sz w:val="16"/>
          <w:szCs w:val="16"/>
        </w:rPr>
      </w:pPr>
      <w:r w:rsidRPr="00E0713C">
        <w:rPr>
          <w:rFonts w:ascii="Century Gothic" w:eastAsiaTheme="minorEastAsia" w:hAnsi="Century Gothic" w:cs="Century Gothic"/>
          <w:sz w:val="16"/>
          <w:szCs w:val="16"/>
          <w:vertAlign w:val="superscript"/>
        </w:rPr>
        <w:t xml:space="preserve">2 </w:t>
      </w:r>
      <w:r w:rsidRPr="00E0713C">
        <w:rPr>
          <w:rFonts w:ascii="Century Gothic" w:eastAsiaTheme="minorEastAsia" w:hAnsi="Century Gothic" w:cs="Century Gothic"/>
          <w:sz w:val="16"/>
          <w:szCs w:val="16"/>
        </w:rPr>
        <w:t>The NPD Group / Weekly Retail Tracking Service, based on sound bar units sold in the U.S. from Dec. 30, 2012- Aug. 27, 2016</w:t>
      </w:r>
    </w:p>
    <w:p w14:paraId="576F6720" w14:textId="77777777" w:rsidR="003F5E34" w:rsidRPr="00E0713C" w:rsidRDefault="003F5E34" w:rsidP="003F5E34">
      <w:pPr>
        <w:spacing w:after="0"/>
        <w:ind w:left="-540"/>
        <w:rPr>
          <w:rFonts w:eastAsiaTheme="minorEastAsia" w:cs="Cambria"/>
          <w:sz w:val="16"/>
          <w:szCs w:val="16"/>
        </w:rPr>
      </w:pPr>
      <w:r w:rsidRPr="00E0713C">
        <w:rPr>
          <w:rFonts w:ascii="Century Gothic" w:eastAsiaTheme="minorEastAsia" w:hAnsi="Century Gothic" w:cs="Century Gothic"/>
          <w:sz w:val="16"/>
          <w:szCs w:val="16"/>
          <w:vertAlign w:val="superscript"/>
        </w:rPr>
        <w:t>3</w:t>
      </w:r>
      <w:r w:rsidRPr="00E0713C">
        <w:rPr>
          <w:rFonts w:ascii="Century Gothic" w:eastAsiaTheme="minorEastAsia" w:hAnsi="Century Gothic" w:cs="Century Gothic"/>
          <w:sz w:val="16"/>
          <w:szCs w:val="16"/>
        </w:rPr>
        <w:t xml:space="preserve"> Visit reviewed.com for full reviews for the VIZIO </w:t>
      </w:r>
      <w:proofErr w:type="spellStart"/>
      <w:r w:rsidRPr="00E0713C">
        <w:rPr>
          <w:rFonts w:ascii="Century Gothic" w:eastAsiaTheme="minorEastAsia" w:hAnsi="Century Gothic" w:cs="Century Gothic"/>
          <w:sz w:val="16"/>
          <w:szCs w:val="16"/>
        </w:rPr>
        <w:t>SmartCast</w:t>
      </w:r>
      <w:proofErr w:type="spellEnd"/>
      <w:r w:rsidRPr="00E0713C">
        <w:rPr>
          <w:rFonts w:ascii="Century Gothic" w:eastAsiaTheme="minorEastAsia" w:hAnsi="Century Gothic" w:cs="Century Gothic"/>
          <w:sz w:val="16"/>
          <w:szCs w:val="16"/>
        </w:rPr>
        <w:t xml:space="preserve"> P-Series (published: 10/28/2016), VIZIO </w:t>
      </w:r>
      <w:proofErr w:type="spellStart"/>
      <w:r w:rsidRPr="00E0713C">
        <w:rPr>
          <w:rFonts w:ascii="Century Gothic" w:eastAsiaTheme="minorEastAsia" w:hAnsi="Century Gothic" w:cs="Century Gothic"/>
          <w:sz w:val="16"/>
          <w:szCs w:val="16"/>
        </w:rPr>
        <w:t>SmartCast</w:t>
      </w:r>
      <w:proofErr w:type="spellEnd"/>
      <w:r w:rsidRPr="00E0713C">
        <w:rPr>
          <w:rFonts w:ascii="Century Gothic" w:eastAsiaTheme="minorEastAsia" w:hAnsi="Century Gothic" w:cs="Century Gothic"/>
          <w:sz w:val="16"/>
          <w:szCs w:val="16"/>
        </w:rPr>
        <w:t xml:space="preserve"> M-Series (published: 10/5/2016) and VIZIO </w:t>
      </w:r>
      <w:proofErr w:type="spellStart"/>
      <w:r w:rsidRPr="00E0713C">
        <w:rPr>
          <w:rFonts w:ascii="Century Gothic" w:eastAsiaTheme="minorEastAsia" w:hAnsi="Century Gothic" w:cs="Century Gothic"/>
          <w:sz w:val="16"/>
          <w:szCs w:val="16"/>
        </w:rPr>
        <w:t>SmartCast</w:t>
      </w:r>
      <w:proofErr w:type="spellEnd"/>
      <w:r w:rsidRPr="00E0713C">
        <w:rPr>
          <w:rFonts w:ascii="Century Gothic" w:eastAsiaTheme="minorEastAsia" w:hAnsi="Century Gothic" w:cs="Century Gothic"/>
          <w:sz w:val="16"/>
          <w:szCs w:val="16"/>
        </w:rPr>
        <w:t xml:space="preserve"> E-Series (published: 9/13/2016)</w:t>
      </w:r>
    </w:p>
    <w:p w14:paraId="67D41602" w14:textId="77777777" w:rsidR="003F5E34" w:rsidRPr="00E0713C" w:rsidRDefault="003F5E34" w:rsidP="003F5E34">
      <w:pPr>
        <w:spacing w:after="0"/>
        <w:ind w:left="-540"/>
        <w:rPr>
          <w:rFonts w:eastAsiaTheme="minorEastAsia" w:cs="Cambria"/>
          <w:sz w:val="16"/>
          <w:szCs w:val="16"/>
        </w:rPr>
      </w:pPr>
      <w:r w:rsidRPr="00E0713C">
        <w:rPr>
          <w:rFonts w:ascii="Century Gothic" w:eastAsiaTheme="minorEastAsia" w:hAnsi="Century Gothic" w:cs="Century Gothic"/>
          <w:sz w:val="16"/>
          <w:szCs w:val="16"/>
          <w:vertAlign w:val="superscript"/>
        </w:rPr>
        <w:t>4</w:t>
      </w:r>
      <w:r w:rsidRPr="00E0713C">
        <w:rPr>
          <w:rFonts w:ascii="Century Gothic" w:eastAsiaTheme="minorEastAsia" w:hAnsi="Century Gothic" w:cs="Century Gothic"/>
          <w:sz w:val="16"/>
          <w:szCs w:val="16"/>
        </w:rPr>
        <w:t xml:space="preserve"> Visit CNET.com for full article (published: 12/16/2016)</w:t>
      </w:r>
    </w:p>
    <w:p w14:paraId="4E5D2D55" w14:textId="77777777" w:rsidR="003F5E34" w:rsidRPr="00E0713C" w:rsidRDefault="003F5E34" w:rsidP="003F5E34">
      <w:pPr>
        <w:spacing w:after="0"/>
        <w:ind w:left="-540"/>
        <w:rPr>
          <w:rFonts w:eastAsiaTheme="minorEastAsia" w:cs="Cambria"/>
          <w:sz w:val="16"/>
          <w:szCs w:val="16"/>
        </w:rPr>
      </w:pPr>
      <w:r w:rsidRPr="00E0713C">
        <w:rPr>
          <w:rFonts w:ascii="Century Gothic" w:eastAsiaTheme="minorEastAsia" w:hAnsi="Century Gothic" w:cs="Century Gothic"/>
          <w:sz w:val="16"/>
          <w:szCs w:val="16"/>
          <w:vertAlign w:val="superscript"/>
        </w:rPr>
        <w:t>5</w:t>
      </w:r>
      <w:r w:rsidRPr="00E0713C">
        <w:rPr>
          <w:rFonts w:ascii="Century Gothic" w:eastAsiaTheme="minorEastAsia" w:hAnsi="Century Gothic" w:cs="Century Gothic"/>
          <w:sz w:val="16"/>
          <w:szCs w:val="16"/>
        </w:rPr>
        <w:t xml:space="preserve"> Visit CNET.com for the full review, published 9/16/2016</w:t>
      </w:r>
    </w:p>
    <w:p w14:paraId="67A0F137" w14:textId="77777777" w:rsidR="003F5E34" w:rsidRPr="00E0713C" w:rsidRDefault="003F5E34" w:rsidP="003F5E34">
      <w:pPr>
        <w:spacing w:after="0"/>
        <w:ind w:left="-540"/>
        <w:rPr>
          <w:rFonts w:eastAsiaTheme="minorEastAsia" w:cs="Cambria"/>
          <w:sz w:val="16"/>
          <w:szCs w:val="16"/>
        </w:rPr>
      </w:pPr>
      <w:r w:rsidRPr="00E0713C">
        <w:rPr>
          <w:rFonts w:ascii="Century Gothic" w:eastAsiaTheme="minorEastAsia" w:hAnsi="Century Gothic" w:cs="Century Gothic"/>
          <w:sz w:val="16"/>
          <w:szCs w:val="16"/>
          <w:vertAlign w:val="superscript"/>
        </w:rPr>
        <w:t>6 </w:t>
      </w:r>
      <w:r w:rsidRPr="00E0713C">
        <w:rPr>
          <w:rFonts w:ascii="Century Gothic" w:eastAsiaTheme="minorEastAsia" w:hAnsi="Century Gothic" w:cs="Century Gothic"/>
          <w:sz w:val="16"/>
          <w:szCs w:val="16"/>
        </w:rPr>
        <w:t>Visit reviewed.com for the full E65u-D3 review, published 11/14/16</w:t>
      </w:r>
    </w:p>
    <w:p w14:paraId="2452B4EE" w14:textId="77777777" w:rsidR="003F5E34" w:rsidRPr="00E0713C" w:rsidRDefault="003F5E34" w:rsidP="003F5E34">
      <w:pPr>
        <w:spacing w:after="0"/>
        <w:ind w:left="-540"/>
        <w:rPr>
          <w:rFonts w:ascii="Century Gothic" w:eastAsiaTheme="minorEastAsia" w:hAnsi="Century Gothic" w:cs="Century Gothic"/>
          <w:sz w:val="16"/>
          <w:szCs w:val="16"/>
        </w:rPr>
      </w:pPr>
      <w:r w:rsidRPr="00E0713C">
        <w:rPr>
          <w:rFonts w:ascii="Century Gothic" w:eastAsiaTheme="minorEastAsia" w:hAnsi="Century Gothic" w:cs="Century Gothic"/>
          <w:sz w:val="16"/>
          <w:szCs w:val="16"/>
          <w:vertAlign w:val="superscript"/>
        </w:rPr>
        <w:t>7 </w:t>
      </w:r>
      <w:r w:rsidRPr="00E0713C">
        <w:rPr>
          <w:rFonts w:ascii="Century Gothic" w:eastAsiaTheme="minorEastAsia" w:hAnsi="Century Gothic" w:cs="Century Gothic"/>
          <w:sz w:val="16"/>
          <w:szCs w:val="16"/>
        </w:rPr>
        <w:t>Visit pcmag.com for the full VIZIO D-Series review, published 3/24/16</w:t>
      </w:r>
    </w:p>
    <w:p w14:paraId="287B620B" w14:textId="77777777" w:rsidR="00560840" w:rsidRDefault="00560840" w:rsidP="00560840">
      <w:pPr>
        <w:spacing w:after="0"/>
        <w:ind w:left="-540"/>
        <w:rPr>
          <w:rFonts w:ascii="Century Gothic" w:eastAsia="MS Mincho" w:hAnsi="Century Gothic" w:cs="Century Gothic"/>
          <w:b/>
          <w:bCs/>
          <w:sz w:val="16"/>
          <w:szCs w:val="16"/>
        </w:rPr>
      </w:pPr>
    </w:p>
    <w:p w14:paraId="206D00BD" w14:textId="77777777" w:rsidR="00560840" w:rsidRDefault="00560840" w:rsidP="00560840">
      <w:pPr>
        <w:spacing w:after="0"/>
        <w:ind w:left="-540"/>
        <w:rPr>
          <w:rFonts w:ascii="Century Gothic" w:hAnsi="Century Gothic"/>
          <w:b/>
          <w:sz w:val="16"/>
          <w:szCs w:val="16"/>
        </w:rPr>
      </w:pPr>
      <w:r w:rsidRPr="00450D9E">
        <w:rPr>
          <w:rFonts w:ascii="Century Gothic" w:hAnsi="Century Gothic"/>
          <w:b/>
          <w:sz w:val="16"/>
          <w:szCs w:val="16"/>
        </w:rPr>
        <w:t>Press Contacts for VIZIO:</w:t>
      </w:r>
    </w:p>
    <w:p w14:paraId="10C203BE" w14:textId="77777777" w:rsidR="00560840" w:rsidRDefault="00560840" w:rsidP="00560840">
      <w:pPr>
        <w:spacing w:after="0"/>
        <w:ind w:left="-540"/>
        <w:rPr>
          <w:rFonts w:ascii="Century Gothic" w:hAnsi="Century Gothic"/>
          <w:sz w:val="16"/>
          <w:szCs w:val="16"/>
        </w:rPr>
      </w:pPr>
      <w:r w:rsidRPr="00450D9E">
        <w:rPr>
          <w:rFonts w:ascii="Century Gothic" w:hAnsi="Century Gothic"/>
          <w:sz w:val="16"/>
          <w:szCs w:val="16"/>
        </w:rPr>
        <w:t>Katie Kotarak</w:t>
      </w:r>
    </w:p>
    <w:p w14:paraId="7E164286" w14:textId="77777777" w:rsidR="00560840" w:rsidRDefault="00560840" w:rsidP="00560840">
      <w:pPr>
        <w:spacing w:after="0"/>
        <w:ind w:left="-540"/>
        <w:rPr>
          <w:rFonts w:ascii="Century Gothic" w:hAnsi="Century Gothic"/>
          <w:sz w:val="16"/>
          <w:szCs w:val="16"/>
        </w:rPr>
      </w:pPr>
      <w:r w:rsidRPr="00450D9E">
        <w:rPr>
          <w:rFonts w:ascii="Century Gothic" w:hAnsi="Century Gothic"/>
          <w:sz w:val="16"/>
          <w:szCs w:val="16"/>
        </w:rPr>
        <w:t>The Brand AMP</w:t>
      </w:r>
    </w:p>
    <w:p w14:paraId="3702F8DB" w14:textId="77777777" w:rsidR="00560840" w:rsidRDefault="00560840" w:rsidP="00560840">
      <w:pPr>
        <w:spacing w:after="0"/>
        <w:ind w:left="-540"/>
        <w:rPr>
          <w:rFonts w:ascii="Century Gothic" w:hAnsi="Century Gothic"/>
          <w:sz w:val="16"/>
          <w:szCs w:val="16"/>
        </w:rPr>
      </w:pPr>
      <w:r w:rsidRPr="00450D9E">
        <w:rPr>
          <w:rFonts w:ascii="Century Gothic" w:hAnsi="Century Gothic"/>
          <w:sz w:val="16"/>
          <w:szCs w:val="16"/>
        </w:rPr>
        <w:t>T: 949-438-1078</w:t>
      </w:r>
    </w:p>
    <w:p w14:paraId="0811ABE0" w14:textId="77777777" w:rsidR="00560840" w:rsidRDefault="00560840" w:rsidP="00560840">
      <w:pPr>
        <w:spacing w:after="0"/>
        <w:ind w:left="-540"/>
        <w:rPr>
          <w:rFonts w:ascii="Century Gothic" w:hAnsi="Century Gothic"/>
          <w:sz w:val="16"/>
          <w:szCs w:val="16"/>
        </w:rPr>
      </w:pPr>
      <w:r w:rsidRPr="00450D9E">
        <w:rPr>
          <w:rFonts w:ascii="Century Gothic" w:hAnsi="Century Gothic"/>
          <w:sz w:val="16"/>
          <w:szCs w:val="16"/>
        </w:rPr>
        <w:t xml:space="preserve">E: </w:t>
      </w:r>
      <w:hyperlink r:id="rId11" w:history="1">
        <w:r w:rsidRPr="00450D9E">
          <w:rPr>
            <w:rStyle w:val="Hyperlink"/>
            <w:rFonts w:ascii="Century Gothic" w:hAnsi="Century Gothic"/>
            <w:sz w:val="16"/>
            <w:szCs w:val="16"/>
          </w:rPr>
          <w:t>katie@thebrandamp.com</w:t>
        </w:r>
      </w:hyperlink>
      <w:r w:rsidRPr="00450D9E">
        <w:rPr>
          <w:rFonts w:ascii="Century Gothic" w:hAnsi="Century Gothic"/>
          <w:sz w:val="16"/>
          <w:szCs w:val="16"/>
        </w:rPr>
        <w:t xml:space="preserve"> </w:t>
      </w:r>
    </w:p>
    <w:p w14:paraId="28FB5A56" w14:textId="77777777" w:rsidR="00560840" w:rsidRDefault="00560840" w:rsidP="00560840">
      <w:pPr>
        <w:spacing w:after="0"/>
        <w:ind w:left="-540"/>
        <w:rPr>
          <w:rFonts w:ascii="Century Gothic" w:hAnsi="Century Gothic"/>
          <w:sz w:val="16"/>
          <w:szCs w:val="16"/>
        </w:rPr>
      </w:pPr>
    </w:p>
    <w:p w14:paraId="4DC5644B" w14:textId="77777777" w:rsidR="00560840" w:rsidRDefault="00560840" w:rsidP="00560840">
      <w:pPr>
        <w:spacing w:after="0"/>
        <w:ind w:left="-540"/>
        <w:rPr>
          <w:rFonts w:ascii="Century Gothic" w:hAnsi="Century Gothic"/>
          <w:sz w:val="16"/>
          <w:szCs w:val="16"/>
        </w:rPr>
      </w:pPr>
      <w:r w:rsidRPr="00450D9E">
        <w:rPr>
          <w:rFonts w:ascii="Century Gothic" w:hAnsi="Century Gothic"/>
          <w:sz w:val="16"/>
          <w:szCs w:val="16"/>
        </w:rPr>
        <w:t xml:space="preserve">Jim </w:t>
      </w:r>
      <w:proofErr w:type="spellStart"/>
      <w:r w:rsidRPr="00450D9E">
        <w:rPr>
          <w:rFonts w:ascii="Century Gothic" w:hAnsi="Century Gothic"/>
          <w:sz w:val="16"/>
          <w:szCs w:val="16"/>
        </w:rPr>
        <w:t>Noyd</w:t>
      </w:r>
      <w:proofErr w:type="spellEnd"/>
    </w:p>
    <w:p w14:paraId="28A55CED" w14:textId="77777777" w:rsidR="00560840" w:rsidRDefault="00560840" w:rsidP="00560840">
      <w:pPr>
        <w:spacing w:after="0"/>
        <w:ind w:left="-540"/>
        <w:rPr>
          <w:rFonts w:ascii="Century Gothic" w:hAnsi="Century Gothic"/>
          <w:sz w:val="16"/>
          <w:szCs w:val="16"/>
        </w:rPr>
      </w:pPr>
      <w:proofErr w:type="spellStart"/>
      <w:r w:rsidRPr="00450D9E">
        <w:rPr>
          <w:rFonts w:ascii="Century Gothic" w:hAnsi="Century Gothic"/>
          <w:sz w:val="16"/>
          <w:szCs w:val="16"/>
        </w:rPr>
        <w:t>Noyd</w:t>
      </w:r>
      <w:proofErr w:type="spellEnd"/>
      <w:r w:rsidRPr="00450D9E">
        <w:rPr>
          <w:rFonts w:ascii="Century Gothic" w:hAnsi="Century Gothic"/>
          <w:sz w:val="16"/>
          <w:szCs w:val="16"/>
        </w:rPr>
        <w:t xml:space="preserve"> Communications Inc.</w:t>
      </w:r>
    </w:p>
    <w:p w14:paraId="6AEAB51B" w14:textId="77777777" w:rsidR="00560840" w:rsidRDefault="00560840" w:rsidP="00560840">
      <w:pPr>
        <w:spacing w:after="0"/>
        <w:ind w:left="-540"/>
        <w:rPr>
          <w:rFonts w:ascii="Century Gothic" w:hAnsi="Century Gothic"/>
          <w:sz w:val="16"/>
          <w:szCs w:val="16"/>
        </w:rPr>
      </w:pPr>
      <w:r w:rsidRPr="00450D9E">
        <w:rPr>
          <w:rFonts w:ascii="Century Gothic" w:hAnsi="Century Gothic"/>
          <w:sz w:val="16"/>
          <w:szCs w:val="16"/>
        </w:rPr>
        <w:t>T: 310-951-3768</w:t>
      </w:r>
    </w:p>
    <w:p w14:paraId="4932B1D0" w14:textId="77777777" w:rsidR="00560840" w:rsidRPr="0071200C" w:rsidRDefault="00560840" w:rsidP="00560840">
      <w:pPr>
        <w:spacing w:after="0"/>
        <w:ind w:left="-540"/>
        <w:rPr>
          <w:rStyle w:val="Hyperlink"/>
          <w:rFonts w:ascii="Century Gothic" w:eastAsia="MS Mincho" w:hAnsi="Century Gothic" w:cs="Century Gothic"/>
          <w:b/>
          <w:bCs/>
          <w:color w:val="auto"/>
          <w:sz w:val="16"/>
          <w:szCs w:val="16"/>
          <w:u w:val="none"/>
        </w:rPr>
      </w:pPr>
      <w:r w:rsidRPr="00450D9E">
        <w:rPr>
          <w:rFonts w:ascii="Century Gothic" w:hAnsi="Century Gothic"/>
          <w:sz w:val="16"/>
          <w:szCs w:val="16"/>
        </w:rPr>
        <w:t xml:space="preserve">E: </w:t>
      </w:r>
      <w:hyperlink r:id="rId12" w:history="1">
        <w:r w:rsidRPr="00450D9E">
          <w:rPr>
            <w:rStyle w:val="Hyperlink"/>
            <w:rFonts w:ascii="Century Gothic" w:hAnsi="Century Gothic"/>
            <w:sz w:val="16"/>
            <w:szCs w:val="16"/>
          </w:rPr>
          <w:t>jim.noyd@noydcom.com</w:t>
        </w:r>
      </w:hyperlink>
    </w:p>
    <w:p w14:paraId="38DC4CB5" w14:textId="77777777" w:rsidR="00560840" w:rsidRDefault="00560840" w:rsidP="00560840">
      <w:pPr>
        <w:pStyle w:val="PlainText"/>
        <w:ind w:left="-540"/>
        <w:outlineLvl w:val="0"/>
        <w:rPr>
          <w:rStyle w:val="Hyperlink"/>
          <w:rFonts w:ascii="Century Gothic" w:hAnsi="Century Gothic"/>
          <w:sz w:val="16"/>
          <w:szCs w:val="16"/>
        </w:rPr>
      </w:pPr>
    </w:p>
    <w:p w14:paraId="767794EA" w14:textId="77777777" w:rsidR="00560840" w:rsidRPr="00450D9E" w:rsidRDefault="00560840" w:rsidP="00560840">
      <w:pPr>
        <w:pStyle w:val="PlainText"/>
        <w:outlineLvl w:val="0"/>
        <w:rPr>
          <w:rStyle w:val="Hyperlink"/>
          <w:rFonts w:ascii="Century Gothic" w:hAnsi="Century Gothic"/>
          <w:sz w:val="16"/>
          <w:szCs w:val="16"/>
        </w:rPr>
      </w:pPr>
    </w:p>
    <w:p w14:paraId="6498DB0D" w14:textId="77777777" w:rsidR="00560840" w:rsidRPr="00EB0C93" w:rsidRDefault="00560840" w:rsidP="00560840">
      <w:pPr>
        <w:pStyle w:val="PlainText"/>
        <w:jc w:val="center"/>
        <w:outlineLvl w:val="0"/>
      </w:pPr>
      <w:r w:rsidRPr="000F73DD">
        <w:rPr>
          <w:rFonts w:ascii="Century Gothic" w:hAnsi="Century Gothic"/>
          <w:b/>
        </w:rPr>
        <w:t>###</w:t>
      </w:r>
    </w:p>
    <w:p w14:paraId="57188047" w14:textId="77777777" w:rsidR="00560840" w:rsidRPr="000F73DD" w:rsidRDefault="00560840" w:rsidP="00560840">
      <w:pPr>
        <w:pStyle w:val="PlainText"/>
        <w:ind w:left="-540"/>
        <w:outlineLvl w:val="0"/>
        <w:rPr>
          <w:rFonts w:ascii="Century Gothic" w:hAnsi="Century Gothic"/>
          <w:b/>
          <w:lang w:val="en-US"/>
        </w:rPr>
      </w:pPr>
    </w:p>
    <w:p w14:paraId="61FDF59D" w14:textId="77777777" w:rsidR="00560840" w:rsidRPr="000F73DD" w:rsidRDefault="00560840" w:rsidP="00560840">
      <w:pPr>
        <w:pStyle w:val="PlainText"/>
        <w:ind w:left="-540"/>
        <w:outlineLvl w:val="0"/>
        <w:rPr>
          <w:rFonts w:ascii="Century Gothic" w:hAnsi="Century Gothic"/>
          <w:b/>
          <w:lang w:val="en-US"/>
        </w:rPr>
      </w:pPr>
    </w:p>
    <w:p w14:paraId="2A80573D" w14:textId="3118EC3F" w:rsidR="00A506A7" w:rsidRPr="008D4587" w:rsidRDefault="00A506A7" w:rsidP="00A8475D">
      <w:pPr>
        <w:pStyle w:val="PlainText"/>
        <w:outlineLvl w:val="0"/>
      </w:pPr>
    </w:p>
    <w:sectPr w:rsidR="00A506A7" w:rsidRPr="008D4587" w:rsidSect="009A6B16">
      <w:pgSz w:w="12240" w:h="15840"/>
      <w:pgMar w:top="900" w:right="810" w:bottom="117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7356" w14:textId="77777777" w:rsidR="000C534B" w:rsidRDefault="000C534B" w:rsidP="00942E28">
      <w:pPr>
        <w:spacing w:after="0"/>
      </w:pPr>
      <w:r>
        <w:separator/>
      </w:r>
    </w:p>
  </w:endnote>
  <w:endnote w:type="continuationSeparator" w:id="0">
    <w:p w14:paraId="54C55C21" w14:textId="77777777" w:rsidR="000C534B" w:rsidRDefault="000C534B" w:rsidP="00942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DBC6D" w14:textId="77777777" w:rsidR="000C534B" w:rsidRDefault="000C534B" w:rsidP="00942E28">
      <w:pPr>
        <w:spacing w:after="0"/>
      </w:pPr>
      <w:r>
        <w:separator/>
      </w:r>
    </w:p>
  </w:footnote>
  <w:footnote w:type="continuationSeparator" w:id="0">
    <w:p w14:paraId="5AABFEB2" w14:textId="77777777" w:rsidR="000C534B" w:rsidRDefault="000C534B" w:rsidP="00942E2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5ABE"/>
    <w:multiLevelType w:val="hybridMultilevel"/>
    <w:tmpl w:val="DC6A8C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61802819"/>
    <w:multiLevelType w:val="hybridMultilevel"/>
    <w:tmpl w:val="F71220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70843A1A"/>
    <w:multiLevelType w:val="hybridMultilevel"/>
    <w:tmpl w:val="711006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eative Resources">
    <w15:presenceInfo w15:providerId="None" w15:userId="Creative Resour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BB"/>
    <w:rsid w:val="00020592"/>
    <w:rsid w:val="00020D00"/>
    <w:rsid w:val="00036750"/>
    <w:rsid w:val="0004077A"/>
    <w:rsid w:val="00041F27"/>
    <w:rsid w:val="00053C29"/>
    <w:rsid w:val="000A5331"/>
    <w:rsid w:val="000A7487"/>
    <w:rsid w:val="000B3A27"/>
    <w:rsid w:val="000B47F3"/>
    <w:rsid w:val="000B51F7"/>
    <w:rsid w:val="000C0982"/>
    <w:rsid w:val="000C534B"/>
    <w:rsid w:val="000C58C5"/>
    <w:rsid w:val="000D4633"/>
    <w:rsid w:val="00102D38"/>
    <w:rsid w:val="001329C1"/>
    <w:rsid w:val="00133892"/>
    <w:rsid w:val="00141FA7"/>
    <w:rsid w:val="001608B7"/>
    <w:rsid w:val="001A5CA9"/>
    <w:rsid w:val="001C20EE"/>
    <w:rsid w:val="001D0432"/>
    <w:rsid w:val="001D1183"/>
    <w:rsid w:val="001D484E"/>
    <w:rsid w:val="001E040D"/>
    <w:rsid w:val="001E1ABA"/>
    <w:rsid w:val="001E30C3"/>
    <w:rsid w:val="001F2B46"/>
    <w:rsid w:val="001F3019"/>
    <w:rsid w:val="001F43BC"/>
    <w:rsid w:val="00202F31"/>
    <w:rsid w:val="0021583A"/>
    <w:rsid w:val="00222C7F"/>
    <w:rsid w:val="00222E8A"/>
    <w:rsid w:val="00230AFC"/>
    <w:rsid w:val="00246B42"/>
    <w:rsid w:val="002704E6"/>
    <w:rsid w:val="0027746C"/>
    <w:rsid w:val="002822B3"/>
    <w:rsid w:val="002910B4"/>
    <w:rsid w:val="002A050D"/>
    <w:rsid w:val="002A5E1D"/>
    <w:rsid w:val="002A62BC"/>
    <w:rsid w:val="002A794D"/>
    <w:rsid w:val="002B1C4C"/>
    <w:rsid w:val="002B392A"/>
    <w:rsid w:val="002B60E5"/>
    <w:rsid w:val="002C70B2"/>
    <w:rsid w:val="002C7B1B"/>
    <w:rsid w:val="002D529D"/>
    <w:rsid w:val="002D53E8"/>
    <w:rsid w:val="002E695B"/>
    <w:rsid w:val="00301E65"/>
    <w:rsid w:val="00302BB2"/>
    <w:rsid w:val="00303E65"/>
    <w:rsid w:val="00305F55"/>
    <w:rsid w:val="003207D0"/>
    <w:rsid w:val="00322CD8"/>
    <w:rsid w:val="003231A3"/>
    <w:rsid w:val="00327288"/>
    <w:rsid w:val="003367F6"/>
    <w:rsid w:val="003467CF"/>
    <w:rsid w:val="003504A3"/>
    <w:rsid w:val="003640A8"/>
    <w:rsid w:val="0036735D"/>
    <w:rsid w:val="0037061C"/>
    <w:rsid w:val="00370CFD"/>
    <w:rsid w:val="00373EE6"/>
    <w:rsid w:val="00384AF2"/>
    <w:rsid w:val="00386D78"/>
    <w:rsid w:val="00387F8F"/>
    <w:rsid w:val="00393CEB"/>
    <w:rsid w:val="00395A5D"/>
    <w:rsid w:val="003A4346"/>
    <w:rsid w:val="003B25E8"/>
    <w:rsid w:val="003B44C1"/>
    <w:rsid w:val="003B62CE"/>
    <w:rsid w:val="003C2AAC"/>
    <w:rsid w:val="003C36F6"/>
    <w:rsid w:val="003C561B"/>
    <w:rsid w:val="003C6E39"/>
    <w:rsid w:val="003E46A7"/>
    <w:rsid w:val="003E6572"/>
    <w:rsid w:val="003F523F"/>
    <w:rsid w:val="003F5E34"/>
    <w:rsid w:val="0041197F"/>
    <w:rsid w:val="00416973"/>
    <w:rsid w:val="00420135"/>
    <w:rsid w:val="00420F17"/>
    <w:rsid w:val="00431EF1"/>
    <w:rsid w:val="0043365D"/>
    <w:rsid w:val="004368E7"/>
    <w:rsid w:val="004400FA"/>
    <w:rsid w:val="00440FCC"/>
    <w:rsid w:val="004508E3"/>
    <w:rsid w:val="00453E2D"/>
    <w:rsid w:val="00455FD3"/>
    <w:rsid w:val="00485A76"/>
    <w:rsid w:val="004873F2"/>
    <w:rsid w:val="0049757A"/>
    <w:rsid w:val="004A0AB9"/>
    <w:rsid w:val="004A20EA"/>
    <w:rsid w:val="004B7CF8"/>
    <w:rsid w:val="004E63F0"/>
    <w:rsid w:val="004F486A"/>
    <w:rsid w:val="004F5FD9"/>
    <w:rsid w:val="00504C1F"/>
    <w:rsid w:val="0052000E"/>
    <w:rsid w:val="00556D8A"/>
    <w:rsid w:val="00560840"/>
    <w:rsid w:val="005619DA"/>
    <w:rsid w:val="00561F93"/>
    <w:rsid w:val="00564091"/>
    <w:rsid w:val="0056611D"/>
    <w:rsid w:val="00567923"/>
    <w:rsid w:val="005702FD"/>
    <w:rsid w:val="00590AE3"/>
    <w:rsid w:val="00592963"/>
    <w:rsid w:val="00593973"/>
    <w:rsid w:val="00596DFD"/>
    <w:rsid w:val="005A3DB8"/>
    <w:rsid w:val="005A5405"/>
    <w:rsid w:val="005A597D"/>
    <w:rsid w:val="005B3AF9"/>
    <w:rsid w:val="005B623B"/>
    <w:rsid w:val="005B7BCF"/>
    <w:rsid w:val="005C66F6"/>
    <w:rsid w:val="005E6BC7"/>
    <w:rsid w:val="005E6BE9"/>
    <w:rsid w:val="005F2649"/>
    <w:rsid w:val="005F43B2"/>
    <w:rsid w:val="005F72E8"/>
    <w:rsid w:val="00606392"/>
    <w:rsid w:val="006206D5"/>
    <w:rsid w:val="0062159D"/>
    <w:rsid w:val="0062667D"/>
    <w:rsid w:val="00634B0F"/>
    <w:rsid w:val="00640672"/>
    <w:rsid w:val="0064219A"/>
    <w:rsid w:val="00656881"/>
    <w:rsid w:val="00656EC1"/>
    <w:rsid w:val="00657971"/>
    <w:rsid w:val="006638FB"/>
    <w:rsid w:val="00664A3F"/>
    <w:rsid w:val="00671EDE"/>
    <w:rsid w:val="00672D20"/>
    <w:rsid w:val="006773AA"/>
    <w:rsid w:val="00681801"/>
    <w:rsid w:val="006901AB"/>
    <w:rsid w:val="006A031B"/>
    <w:rsid w:val="006A2B0E"/>
    <w:rsid w:val="006A4854"/>
    <w:rsid w:val="006B6240"/>
    <w:rsid w:val="006C11E9"/>
    <w:rsid w:val="006F1714"/>
    <w:rsid w:val="006F1AB2"/>
    <w:rsid w:val="006F49A9"/>
    <w:rsid w:val="0070110D"/>
    <w:rsid w:val="00701F48"/>
    <w:rsid w:val="00703B71"/>
    <w:rsid w:val="00717233"/>
    <w:rsid w:val="00721D57"/>
    <w:rsid w:val="00722F82"/>
    <w:rsid w:val="007255E4"/>
    <w:rsid w:val="00734D86"/>
    <w:rsid w:val="00750637"/>
    <w:rsid w:val="0075175E"/>
    <w:rsid w:val="00767DD9"/>
    <w:rsid w:val="00773B2D"/>
    <w:rsid w:val="00780DFB"/>
    <w:rsid w:val="00781D0A"/>
    <w:rsid w:val="00784BA5"/>
    <w:rsid w:val="007A502D"/>
    <w:rsid w:val="007A5ECC"/>
    <w:rsid w:val="007A746E"/>
    <w:rsid w:val="007C138B"/>
    <w:rsid w:val="007C4D6A"/>
    <w:rsid w:val="007C5C66"/>
    <w:rsid w:val="007D1A2B"/>
    <w:rsid w:val="007D3DE5"/>
    <w:rsid w:val="007E2893"/>
    <w:rsid w:val="007E50C6"/>
    <w:rsid w:val="007E5493"/>
    <w:rsid w:val="007F669D"/>
    <w:rsid w:val="00810703"/>
    <w:rsid w:val="00812E6C"/>
    <w:rsid w:val="00824106"/>
    <w:rsid w:val="00831F60"/>
    <w:rsid w:val="00833A5C"/>
    <w:rsid w:val="00834D11"/>
    <w:rsid w:val="00850042"/>
    <w:rsid w:val="00850D4A"/>
    <w:rsid w:val="00851DFC"/>
    <w:rsid w:val="00855C69"/>
    <w:rsid w:val="00871879"/>
    <w:rsid w:val="008904E6"/>
    <w:rsid w:val="00892741"/>
    <w:rsid w:val="00897FE0"/>
    <w:rsid w:val="008A17D9"/>
    <w:rsid w:val="008A1BC2"/>
    <w:rsid w:val="008A2C5E"/>
    <w:rsid w:val="008A796D"/>
    <w:rsid w:val="008B207E"/>
    <w:rsid w:val="008B3CFB"/>
    <w:rsid w:val="008D4587"/>
    <w:rsid w:val="008E495D"/>
    <w:rsid w:val="00901811"/>
    <w:rsid w:val="00925588"/>
    <w:rsid w:val="00925FEE"/>
    <w:rsid w:val="00932760"/>
    <w:rsid w:val="00936E1B"/>
    <w:rsid w:val="00942356"/>
    <w:rsid w:val="00942AA7"/>
    <w:rsid w:val="00942D2B"/>
    <w:rsid w:val="00942E28"/>
    <w:rsid w:val="009525D1"/>
    <w:rsid w:val="00955A06"/>
    <w:rsid w:val="009570CA"/>
    <w:rsid w:val="00960F86"/>
    <w:rsid w:val="00961730"/>
    <w:rsid w:val="0097395B"/>
    <w:rsid w:val="00980C94"/>
    <w:rsid w:val="00981607"/>
    <w:rsid w:val="00987140"/>
    <w:rsid w:val="00987C93"/>
    <w:rsid w:val="0099676D"/>
    <w:rsid w:val="009A17E3"/>
    <w:rsid w:val="009A6B16"/>
    <w:rsid w:val="009C406B"/>
    <w:rsid w:val="009C4376"/>
    <w:rsid w:val="009C49E4"/>
    <w:rsid w:val="009D1374"/>
    <w:rsid w:val="009D1E17"/>
    <w:rsid w:val="009D3174"/>
    <w:rsid w:val="009E3AB7"/>
    <w:rsid w:val="009E44D5"/>
    <w:rsid w:val="009F7162"/>
    <w:rsid w:val="00A02C53"/>
    <w:rsid w:val="00A13619"/>
    <w:rsid w:val="00A16AE6"/>
    <w:rsid w:val="00A246B2"/>
    <w:rsid w:val="00A424B2"/>
    <w:rsid w:val="00A42AAC"/>
    <w:rsid w:val="00A468BB"/>
    <w:rsid w:val="00A506A7"/>
    <w:rsid w:val="00A50E6B"/>
    <w:rsid w:val="00A51387"/>
    <w:rsid w:val="00A54857"/>
    <w:rsid w:val="00A55236"/>
    <w:rsid w:val="00A60976"/>
    <w:rsid w:val="00A64CDB"/>
    <w:rsid w:val="00A8475D"/>
    <w:rsid w:val="00A8588B"/>
    <w:rsid w:val="00A87835"/>
    <w:rsid w:val="00A970C1"/>
    <w:rsid w:val="00AA3FED"/>
    <w:rsid w:val="00AB6403"/>
    <w:rsid w:val="00AC597E"/>
    <w:rsid w:val="00AD0AF8"/>
    <w:rsid w:val="00AD7671"/>
    <w:rsid w:val="00AE692B"/>
    <w:rsid w:val="00AF254D"/>
    <w:rsid w:val="00B16DDC"/>
    <w:rsid w:val="00B2651F"/>
    <w:rsid w:val="00B330D2"/>
    <w:rsid w:val="00B373E1"/>
    <w:rsid w:val="00B46E35"/>
    <w:rsid w:val="00B55B1D"/>
    <w:rsid w:val="00B56915"/>
    <w:rsid w:val="00B60C77"/>
    <w:rsid w:val="00B676E7"/>
    <w:rsid w:val="00B80BD2"/>
    <w:rsid w:val="00B93898"/>
    <w:rsid w:val="00BB1CB2"/>
    <w:rsid w:val="00BB24DD"/>
    <w:rsid w:val="00BB5616"/>
    <w:rsid w:val="00BC7D4F"/>
    <w:rsid w:val="00BD7EDB"/>
    <w:rsid w:val="00BE717E"/>
    <w:rsid w:val="00BF1685"/>
    <w:rsid w:val="00C06113"/>
    <w:rsid w:val="00C114A8"/>
    <w:rsid w:val="00C2704E"/>
    <w:rsid w:val="00C41BF0"/>
    <w:rsid w:val="00C431D8"/>
    <w:rsid w:val="00C87946"/>
    <w:rsid w:val="00CA20A7"/>
    <w:rsid w:val="00CA24E4"/>
    <w:rsid w:val="00CB12C3"/>
    <w:rsid w:val="00CB1B47"/>
    <w:rsid w:val="00CB5A21"/>
    <w:rsid w:val="00CC0F47"/>
    <w:rsid w:val="00CC4B2A"/>
    <w:rsid w:val="00CC7130"/>
    <w:rsid w:val="00CD1ADA"/>
    <w:rsid w:val="00CE10F9"/>
    <w:rsid w:val="00CE21D6"/>
    <w:rsid w:val="00CE2747"/>
    <w:rsid w:val="00CE4778"/>
    <w:rsid w:val="00CE7522"/>
    <w:rsid w:val="00CE7EF0"/>
    <w:rsid w:val="00D034BD"/>
    <w:rsid w:val="00D041A6"/>
    <w:rsid w:val="00D072D2"/>
    <w:rsid w:val="00D12EF5"/>
    <w:rsid w:val="00D21EC9"/>
    <w:rsid w:val="00D22671"/>
    <w:rsid w:val="00D3350E"/>
    <w:rsid w:val="00D46F89"/>
    <w:rsid w:val="00D4784C"/>
    <w:rsid w:val="00D542DF"/>
    <w:rsid w:val="00D54B63"/>
    <w:rsid w:val="00D608E4"/>
    <w:rsid w:val="00D734AC"/>
    <w:rsid w:val="00D74CB5"/>
    <w:rsid w:val="00DA03B6"/>
    <w:rsid w:val="00DA1BF8"/>
    <w:rsid w:val="00DA25CC"/>
    <w:rsid w:val="00DB4414"/>
    <w:rsid w:val="00DC17E3"/>
    <w:rsid w:val="00E0369D"/>
    <w:rsid w:val="00E06834"/>
    <w:rsid w:val="00E06FD1"/>
    <w:rsid w:val="00E26F43"/>
    <w:rsid w:val="00E30748"/>
    <w:rsid w:val="00E311CC"/>
    <w:rsid w:val="00E4258F"/>
    <w:rsid w:val="00E43C67"/>
    <w:rsid w:val="00E44401"/>
    <w:rsid w:val="00E50380"/>
    <w:rsid w:val="00E531BE"/>
    <w:rsid w:val="00E54322"/>
    <w:rsid w:val="00E6603C"/>
    <w:rsid w:val="00E67003"/>
    <w:rsid w:val="00E800E2"/>
    <w:rsid w:val="00E87C9D"/>
    <w:rsid w:val="00E945BF"/>
    <w:rsid w:val="00E94E99"/>
    <w:rsid w:val="00EA2BAB"/>
    <w:rsid w:val="00EB2EB7"/>
    <w:rsid w:val="00EC2E44"/>
    <w:rsid w:val="00ED667F"/>
    <w:rsid w:val="00EE3656"/>
    <w:rsid w:val="00EE6D51"/>
    <w:rsid w:val="00EF53FC"/>
    <w:rsid w:val="00EF5F44"/>
    <w:rsid w:val="00F0456B"/>
    <w:rsid w:val="00F04AB2"/>
    <w:rsid w:val="00F079C2"/>
    <w:rsid w:val="00F223F7"/>
    <w:rsid w:val="00F34465"/>
    <w:rsid w:val="00F45959"/>
    <w:rsid w:val="00F62ED7"/>
    <w:rsid w:val="00F72CED"/>
    <w:rsid w:val="00F87A59"/>
    <w:rsid w:val="00F90660"/>
    <w:rsid w:val="00FA142C"/>
    <w:rsid w:val="00FA223A"/>
    <w:rsid w:val="00FB0EC5"/>
    <w:rsid w:val="00FB7639"/>
    <w:rsid w:val="00FC3EA6"/>
    <w:rsid w:val="00FD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8C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BB"/>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68BB"/>
    <w:rPr>
      <w:color w:val="0000FF"/>
      <w:u w:val="single"/>
    </w:rPr>
  </w:style>
  <w:style w:type="paragraph" w:styleId="PlainText">
    <w:name w:val="Plain Text"/>
    <w:basedOn w:val="Normal"/>
    <w:link w:val="PlainTextChar"/>
    <w:rsid w:val="00A468BB"/>
    <w:pPr>
      <w:spacing w:after="0"/>
    </w:pPr>
    <w:rPr>
      <w:rFonts w:ascii="Courier" w:eastAsia="MS Mincho" w:hAnsi="Courier"/>
      <w:lang w:val="x-none" w:eastAsia="x-none"/>
    </w:rPr>
  </w:style>
  <w:style w:type="character" w:customStyle="1" w:styleId="PlainTextChar">
    <w:name w:val="Plain Text Char"/>
    <w:basedOn w:val="DefaultParagraphFont"/>
    <w:link w:val="PlainText"/>
    <w:rsid w:val="00A468BB"/>
    <w:rPr>
      <w:rFonts w:ascii="Courier" w:eastAsia="MS Mincho" w:hAnsi="Courier" w:cs="Times New Roman"/>
      <w:lang w:val="x-none" w:eastAsia="x-none"/>
    </w:rPr>
  </w:style>
  <w:style w:type="paragraph" w:styleId="NormalWeb">
    <w:name w:val="Normal (Web)"/>
    <w:basedOn w:val="Normal"/>
    <w:unhideWhenUsed/>
    <w:rsid w:val="00A468BB"/>
    <w:pPr>
      <w:spacing w:before="240" w:after="0"/>
    </w:pPr>
    <w:rPr>
      <w:rFonts w:ascii="Times New Roman" w:eastAsia="Times New Roman" w:hAnsi="Times New Roman"/>
    </w:rPr>
  </w:style>
  <w:style w:type="character" w:customStyle="1" w:styleId="copy">
    <w:name w:val="copy"/>
    <w:rsid w:val="00A468BB"/>
  </w:style>
  <w:style w:type="paragraph" w:styleId="BalloonText">
    <w:name w:val="Balloon Text"/>
    <w:basedOn w:val="Normal"/>
    <w:link w:val="BalloonTextChar"/>
    <w:uiPriority w:val="99"/>
    <w:semiHidden/>
    <w:unhideWhenUsed/>
    <w:rsid w:val="00246B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B42"/>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3367F6"/>
    <w:rPr>
      <w:sz w:val="16"/>
      <w:szCs w:val="16"/>
    </w:rPr>
  </w:style>
  <w:style w:type="paragraph" w:styleId="CommentText">
    <w:name w:val="annotation text"/>
    <w:basedOn w:val="Normal"/>
    <w:link w:val="CommentTextChar"/>
    <w:uiPriority w:val="99"/>
    <w:semiHidden/>
    <w:unhideWhenUsed/>
    <w:rsid w:val="003367F6"/>
    <w:rPr>
      <w:sz w:val="20"/>
      <w:szCs w:val="20"/>
    </w:rPr>
  </w:style>
  <w:style w:type="character" w:customStyle="1" w:styleId="CommentTextChar">
    <w:name w:val="Comment Text Char"/>
    <w:basedOn w:val="DefaultParagraphFont"/>
    <w:link w:val="CommentText"/>
    <w:uiPriority w:val="99"/>
    <w:semiHidden/>
    <w:rsid w:val="003367F6"/>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367F6"/>
    <w:rPr>
      <w:b/>
      <w:bCs/>
    </w:rPr>
  </w:style>
  <w:style w:type="character" w:customStyle="1" w:styleId="CommentSubjectChar">
    <w:name w:val="Comment Subject Char"/>
    <w:basedOn w:val="CommentTextChar"/>
    <w:link w:val="CommentSubject"/>
    <w:uiPriority w:val="99"/>
    <w:semiHidden/>
    <w:rsid w:val="003367F6"/>
    <w:rPr>
      <w:rFonts w:ascii="Cambria" w:eastAsia="Cambria" w:hAnsi="Cambria" w:cs="Times New Roman"/>
      <w:b/>
      <w:bCs/>
      <w:sz w:val="20"/>
      <w:szCs w:val="20"/>
    </w:rPr>
  </w:style>
  <w:style w:type="paragraph" w:styleId="ListParagraph">
    <w:name w:val="List Paragraph"/>
    <w:basedOn w:val="Normal"/>
    <w:uiPriority w:val="34"/>
    <w:qFormat/>
    <w:rsid w:val="00925FEE"/>
    <w:pPr>
      <w:ind w:left="720"/>
      <w:contextualSpacing/>
    </w:pPr>
  </w:style>
  <w:style w:type="paragraph" w:styleId="Revision">
    <w:name w:val="Revision"/>
    <w:hidden/>
    <w:uiPriority w:val="99"/>
    <w:semiHidden/>
    <w:rsid w:val="008E495D"/>
    <w:rPr>
      <w:rFonts w:ascii="Cambria" w:eastAsia="Cambria" w:hAnsi="Cambria" w:cs="Times New Roman"/>
    </w:rPr>
  </w:style>
  <w:style w:type="character" w:customStyle="1" w:styleId="apple-converted-space">
    <w:name w:val="apple-converted-space"/>
    <w:basedOn w:val="DefaultParagraphFont"/>
    <w:rsid w:val="00784BA5"/>
  </w:style>
  <w:style w:type="character" w:customStyle="1" w:styleId="apple-style-span">
    <w:name w:val="apple-style-span"/>
    <w:basedOn w:val="DefaultParagraphFont"/>
    <w:rsid w:val="00734D86"/>
  </w:style>
  <w:style w:type="paragraph" w:styleId="Header">
    <w:name w:val="header"/>
    <w:basedOn w:val="Normal"/>
    <w:link w:val="HeaderChar"/>
    <w:uiPriority w:val="99"/>
    <w:unhideWhenUsed/>
    <w:rsid w:val="00942E28"/>
    <w:pPr>
      <w:tabs>
        <w:tab w:val="center" w:pos="4320"/>
        <w:tab w:val="right" w:pos="8640"/>
      </w:tabs>
      <w:spacing w:after="0"/>
    </w:pPr>
  </w:style>
  <w:style w:type="character" w:customStyle="1" w:styleId="HeaderChar">
    <w:name w:val="Header Char"/>
    <w:basedOn w:val="DefaultParagraphFont"/>
    <w:link w:val="Header"/>
    <w:uiPriority w:val="99"/>
    <w:rsid w:val="00942E28"/>
    <w:rPr>
      <w:rFonts w:ascii="Cambria" w:eastAsia="Cambria" w:hAnsi="Cambria" w:cs="Times New Roman"/>
    </w:rPr>
  </w:style>
  <w:style w:type="paragraph" w:styleId="Footer">
    <w:name w:val="footer"/>
    <w:basedOn w:val="Normal"/>
    <w:link w:val="FooterChar"/>
    <w:uiPriority w:val="99"/>
    <w:unhideWhenUsed/>
    <w:rsid w:val="00942E28"/>
    <w:pPr>
      <w:tabs>
        <w:tab w:val="center" w:pos="4320"/>
        <w:tab w:val="right" w:pos="8640"/>
      </w:tabs>
      <w:spacing w:after="0"/>
    </w:pPr>
  </w:style>
  <w:style w:type="character" w:customStyle="1" w:styleId="FooterChar">
    <w:name w:val="Footer Char"/>
    <w:basedOn w:val="DefaultParagraphFont"/>
    <w:link w:val="Footer"/>
    <w:uiPriority w:val="99"/>
    <w:rsid w:val="00942E28"/>
    <w:rPr>
      <w:rFonts w:ascii="Cambria" w:eastAsia="Cambria" w:hAnsi="Cambria" w:cs="Times New Roman"/>
    </w:rPr>
  </w:style>
  <w:style w:type="paragraph" w:customStyle="1" w:styleId="BodyText1">
    <w:name w:val="BodyText 1"/>
    <w:basedOn w:val="Normal"/>
    <w:uiPriority w:val="1"/>
    <w:qFormat/>
    <w:rsid w:val="00925588"/>
    <w:pPr>
      <w:spacing w:after="240"/>
      <w:ind w:firstLine="720"/>
    </w:pPr>
    <w:rPr>
      <w:rFonts w:ascii="Times New Roman" w:eastAsia="Times New Roman" w:hAnsi="Times New Roman"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BB"/>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68BB"/>
    <w:rPr>
      <w:color w:val="0000FF"/>
      <w:u w:val="single"/>
    </w:rPr>
  </w:style>
  <w:style w:type="paragraph" w:styleId="PlainText">
    <w:name w:val="Plain Text"/>
    <w:basedOn w:val="Normal"/>
    <w:link w:val="PlainTextChar"/>
    <w:rsid w:val="00A468BB"/>
    <w:pPr>
      <w:spacing w:after="0"/>
    </w:pPr>
    <w:rPr>
      <w:rFonts w:ascii="Courier" w:eastAsia="MS Mincho" w:hAnsi="Courier"/>
      <w:lang w:val="x-none" w:eastAsia="x-none"/>
    </w:rPr>
  </w:style>
  <w:style w:type="character" w:customStyle="1" w:styleId="PlainTextChar">
    <w:name w:val="Plain Text Char"/>
    <w:basedOn w:val="DefaultParagraphFont"/>
    <w:link w:val="PlainText"/>
    <w:rsid w:val="00A468BB"/>
    <w:rPr>
      <w:rFonts w:ascii="Courier" w:eastAsia="MS Mincho" w:hAnsi="Courier" w:cs="Times New Roman"/>
      <w:lang w:val="x-none" w:eastAsia="x-none"/>
    </w:rPr>
  </w:style>
  <w:style w:type="paragraph" w:styleId="NormalWeb">
    <w:name w:val="Normal (Web)"/>
    <w:basedOn w:val="Normal"/>
    <w:unhideWhenUsed/>
    <w:rsid w:val="00A468BB"/>
    <w:pPr>
      <w:spacing w:before="240" w:after="0"/>
    </w:pPr>
    <w:rPr>
      <w:rFonts w:ascii="Times New Roman" w:eastAsia="Times New Roman" w:hAnsi="Times New Roman"/>
    </w:rPr>
  </w:style>
  <w:style w:type="character" w:customStyle="1" w:styleId="copy">
    <w:name w:val="copy"/>
    <w:rsid w:val="00A468BB"/>
  </w:style>
  <w:style w:type="paragraph" w:styleId="BalloonText">
    <w:name w:val="Balloon Text"/>
    <w:basedOn w:val="Normal"/>
    <w:link w:val="BalloonTextChar"/>
    <w:uiPriority w:val="99"/>
    <w:semiHidden/>
    <w:unhideWhenUsed/>
    <w:rsid w:val="00246B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B42"/>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3367F6"/>
    <w:rPr>
      <w:sz w:val="16"/>
      <w:szCs w:val="16"/>
    </w:rPr>
  </w:style>
  <w:style w:type="paragraph" w:styleId="CommentText">
    <w:name w:val="annotation text"/>
    <w:basedOn w:val="Normal"/>
    <w:link w:val="CommentTextChar"/>
    <w:uiPriority w:val="99"/>
    <w:semiHidden/>
    <w:unhideWhenUsed/>
    <w:rsid w:val="003367F6"/>
    <w:rPr>
      <w:sz w:val="20"/>
      <w:szCs w:val="20"/>
    </w:rPr>
  </w:style>
  <w:style w:type="character" w:customStyle="1" w:styleId="CommentTextChar">
    <w:name w:val="Comment Text Char"/>
    <w:basedOn w:val="DefaultParagraphFont"/>
    <w:link w:val="CommentText"/>
    <w:uiPriority w:val="99"/>
    <w:semiHidden/>
    <w:rsid w:val="003367F6"/>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367F6"/>
    <w:rPr>
      <w:b/>
      <w:bCs/>
    </w:rPr>
  </w:style>
  <w:style w:type="character" w:customStyle="1" w:styleId="CommentSubjectChar">
    <w:name w:val="Comment Subject Char"/>
    <w:basedOn w:val="CommentTextChar"/>
    <w:link w:val="CommentSubject"/>
    <w:uiPriority w:val="99"/>
    <w:semiHidden/>
    <w:rsid w:val="003367F6"/>
    <w:rPr>
      <w:rFonts w:ascii="Cambria" w:eastAsia="Cambria" w:hAnsi="Cambria" w:cs="Times New Roman"/>
      <w:b/>
      <w:bCs/>
      <w:sz w:val="20"/>
      <w:szCs w:val="20"/>
    </w:rPr>
  </w:style>
  <w:style w:type="paragraph" w:styleId="ListParagraph">
    <w:name w:val="List Paragraph"/>
    <w:basedOn w:val="Normal"/>
    <w:uiPriority w:val="34"/>
    <w:qFormat/>
    <w:rsid w:val="00925FEE"/>
    <w:pPr>
      <w:ind w:left="720"/>
      <w:contextualSpacing/>
    </w:pPr>
  </w:style>
  <w:style w:type="paragraph" w:styleId="Revision">
    <w:name w:val="Revision"/>
    <w:hidden/>
    <w:uiPriority w:val="99"/>
    <w:semiHidden/>
    <w:rsid w:val="008E495D"/>
    <w:rPr>
      <w:rFonts w:ascii="Cambria" w:eastAsia="Cambria" w:hAnsi="Cambria" w:cs="Times New Roman"/>
    </w:rPr>
  </w:style>
  <w:style w:type="character" w:customStyle="1" w:styleId="apple-converted-space">
    <w:name w:val="apple-converted-space"/>
    <w:basedOn w:val="DefaultParagraphFont"/>
    <w:rsid w:val="00784BA5"/>
  </w:style>
  <w:style w:type="character" w:customStyle="1" w:styleId="apple-style-span">
    <w:name w:val="apple-style-span"/>
    <w:basedOn w:val="DefaultParagraphFont"/>
    <w:rsid w:val="00734D86"/>
  </w:style>
  <w:style w:type="paragraph" w:styleId="Header">
    <w:name w:val="header"/>
    <w:basedOn w:val="Normal"/>
    <w:link w:val="HeaderChar"/>
    <w:uiPriority w:val="99"/>
    <w:unhideWhenUsed/>
    <w:rsid w:val="00942E28"/>
    <w:pPr>
      <w:tabs>
        <w:tab w:val="center" w:pos="4320"/>
        <w:tab w:val="right" w:pos="8640"/>
      </w:tabs>
      <w:spacing w:after="0"/>
    </w:pPr>
  </w:style>
  <w:style w:type="character" w:customStyle="1" w:styleId="HeaderChar">
    <w:name w:val="Header Char"/>
    <w:basedOn w:val="DefaultParagraphFont"/>
    <w:link w:val="Header"/>
    <w:uiPriority w:val="99"/>
    <w:rsid w:val="00942E28"/>
    <w:rPr>
      <w:rFonts w:ascii="Cambria" w:eastAsia="Cambria" w:hAnsi="Cambria" w:cs="Times New Roman"/>
    </w:rPr>
  </w:style>
  <w:style w:type="paragraph" w:styleId="Footer">
    <w:name w:val="footer"/>
    <w:basedOn w:val="Normal"/>
    <w:link w:val="FooterChar"/>
    <w:uiPriority w:val="99"/>
    <w:unhideWhenUsed/>
    <w:rsid w:val="00942E28"/>
    <w:pPr>
      <w:tabs>
        <w:tab w:val="center" w:pos="4320"/>
        <w:tab w:val="right" w:pos="8640"/>
      </w:tabs>
      <w:spacing w:after="0"/>
    </w:pPr>
  </w:style>
  <w:style w:type="character" w:customStyle="1" w:styleId="FooterChar">
    <w:name w:val="Footer Char"/>
    <w:basedOn w:val="DefaultParagraphFont"/>
    <w:link w:val="Footer"/>
    <w:uiPriority w:val="99"/>
    <w:rsid w:val="00942E28"/>
    <w:rPr>
      <w:rFonts w:ascii="Cambria" w:eastAsia="Cambria" w:hAnsi="Cambria" w:cs="Times New Roman"/>
    </w:rPr>
  </w:style>
  <w:style w:type="paragraph" w:customStyle="1" w:styleId="BodyText1">
    <w:name w:val="BodyText 1"/>
    <w:basedOn w:val="Normal"/>
    <w:uiPriority w:val="1"/>
    <w:qFormat/>
    <w:rsid w:val="00925588"/>
    <w:pPr>
      <w:spacing w:after="240"/>
      <w:ind w:firstLine="720"/>
    </w:pPr>
    <w:rPr>
      <w:rFonts w:ascii="Times New Roman" w:eastAsia="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ie@thebrandamp.com" TargetMode="External"/><Relationship Id="rId12" Type="http://schemas.openxmlformats.org/officeDocument/2006/relationships/hyperlink" Target="mailto:jim.noyd@noydcom.com"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vi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4C97-A368-6041-ADA5-F20E1152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Brand Amp</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Kadletz</dc:creator>
  <cp:lastModifiedBy>Katie Kotarak</cp:lastModifiedBy>
  <cp:revision>8</cp:revision>
  <cp:lastPrinted>2015-01-19T19:31:00Z</cp:lastPrinted>
  <dcterms:created xsi:type="dcterms:W3CDTF">2017-01-21T01:11:00Z</dcterms:created>
  <dcterms:modified xsi:type="dcterms:W3CDTF">2017-02-06T19:11:00Z</dcterms:modified>
</cp:coreProperties>
</file>